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ECB" w:rsidRPr="00D956E0" w:rsidRDefault="00911ECB">
      <w:pPr>
        <w:pStyle w:val="a5"/>
        <w:jc w:val="both"/>
        <w:rPr>
          <w:rFonts w:eastAsia="宋体" w:cs="Arial"/>
          <w:bCs/>
          <w:sz w:val="24"/>
          <w:lang w:eastAsia="zh-CN"/>
        </w:rPr>
      </w:pPr>
      <w:bookmarkStart w:id="0" w:name="OLE_LINK39"/>
      <w:r w:rsidRPr="00D956E0">
        <w:rPr>
          <w:rFonts w:cs="Arial"/>
          <w:bCs/>
          <w:sz w:val="24"/>
        </w:rPr>
        <w:t>3GPP TSG-RAN WG2 Meeting #</w:t>
      </w:r>
      <w:r w:rsidR="0027331A" w:rsidRPr="00D956E0">
        <w:rPr>
          <w:rFonts w:cs="Arial"/>
          <w:bCs/>
          <w:sz w:val="24"/>
        </w:rPr>
        <w:t>10</w:t>
      </w:r>
      <w:r w:rsidR="00BA51B8" w:rsidRPr="00D956E0">
        <w:rPr>
          <w:rFonts w:cs="Arial"/>
          <w:bCs/>
          <w:sz w:val="24"/>
        </w:rPr>
        <w:t>7</w:t>
      </w:r>
      <w:r w:rsidR="005B7789">
        <w:rPr>
          <w:rFonts w:cs="Arial"/>
          <w:bCs/>
          <w:sz w:val="24"/>
        </w:rPr>
        <w:t>bis</w:t>
      </w:r>
      <w:r w:rsidRPr="00D956E0">
        <w:rPr>
          <w:rFonts w:cs="Arial"/>
          <w:bCs/>
          <w:sz w:val="24"/>
        </w:rPr>
        <w:tab/>
      </w:r>
      <w:r w:rsidRPr="00D956E0">
        <w:rPr>
          <w:rFonts w:cs="Arial"/>
          <w:bCs/>
          <w:sz w:val="24"/>
        </w:rPr>
        <w:tab/>
      </w:r>
      <w:r w:rsidR="00CC4744" w:rsidRPr="00D956E0">
        <w:rPr>
          <w:rFonts w:cs="Arial"/>
          <w:bCs/>
          <w:sz w:val="24"/>
        </w:rPr>
        <w:t>R2-19</w:t>
      </w:r>
      <w:r w:rsidR="005D7BD6" w:rsidRPr="005D7BD6">
        <w:rPr>
          <w:rFonts w:cs="Arial"/>
          <w:bCs/>
          <w:sz w:val="24"/>
        </w:rPr>
        <w:t>12278</w:t>
      </w:r>
    </w:p>
    <w:bookmarkEnd w:id="0"/>
    <w:p w:rsidR="005B7789" w:rsidRPr="00013AA9" w:rsidRDefault="005B7789" w:rsidP="005B7789">
      <w:pPr>
        <w:pStyle w:val="3GPPHeader"/>
        <w:spacing w:after="60"/>
        <w:rPr>
          <w:rFonts w:cs="Arial"/>
          <w:szCs w:val="24"/>
        </w:rPr>
      </w:pPr>
      <w:r w:rsidRPr="00013AA9">
        <w:rPr>
          <w:rFonts w:cs="Arial"/>
          <w:szCs w:val="24"/>
        </w:rPr>
        <w:t>Chongqing, China, 14</w:t>
      </w:r>
      <w:r w:rsidRPr="00013AA9">
        <w:rPr>
          <w:rFonts w:cs="Arial"/>
          <w:szCs w:val="24"/>
          <w:vertAlign w:val="superscript"/>
        </w:rPr>
        <w:t>th</w:t>
      </w:r>
      <w:r w:rsidRPr="00013AA9">
        <w:rPr>
          <w:rFonts w:cs="Arial"/>
          <w:szCs w:val="24"/>
        </w:rPr>
        <w:t xml:space="preserve"> –18</w:t>
      </w:r>
      <w:r w:rsidRPr="00013AA9">
        <w:rPr>
          <w:rFonts w:cs="Arial"/>
          <w:szCs w:val="24"/>
          <w:vertAlign w:val="superscript"/>
        </w:rPr>
        <w:t>th</w:t>
      </w:r>
      <w:r w:rsidRPr="00013AA9">
        <w:rPr>
          <w:rFonts w:cs="Arial"/>
          <w:szCs w:val="24"/>
        </w:rPr>
        <w:t xml:space="preserve"> Oct., 2019</w:t>
      </w:r>
    </w:p>
    <w:p w:rsidR="00911ECB" w:rsidRPr="005B7789" w:rsidRDefault="00911ECB">
      <w:pPr>
        <w:pStyle w:val="a5"/>
        <w:jc w:val="both"/>
        <w:rPr>
          <w:rFonts w:eastAsia="宋体" w:cs="Arial"/>
          <w:bCs/>
          <w:sz w:val="22"/>
          <w:szCs w:val="22"/>
          <w:lang w:val="en-GB" w:eastAsia="zh-CN"/>
        </w:rPr>
      </w:pPr>
    </w:p>
    <w:p w:rsidR="00911ECB" w:rsidRDefault="00911ECB">
      <w:pPr>
        <w:pStyle w:val="a5"/>
        <w:tabs>
          <w:tab w:val="clear" w:pos="4536"/>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911ECB" w:rsidRDefault="00911ECB" w:rsidP="00924D35">
      <w:pPr>
        <w:pStyle w:val="a5"/>
        <w:tabs>
          <w:tab w:val="clear" w:pos="4536"/>
          <w:tab w:val="left" w:pos="1800"/>
        </w:tabs>
        <w:ind w:left="1791" w:hangingChars="814" w:hanging="1791"/>
        <w:jc w:val="both"/>
        <w:rPr>
          <w:rFonts w:eastAsia="宋体" w:cs="Arial"/>
          <w:sz w:val="22"/>
          <w:szCs w:val="22"/>
          <w:lang w:eastAsia="zh-CN"/>
        </w:rPr>
      </w:pPr>
      <w:r>
        <w:rPr>
          <w:rFonts w:cs="Arial"/>
          <w:sz w:val="22"/>
          <w:szCs w:val="22"/>
        </w:rPr>
        <w:t>Title:</w:t>
      </w:r>
      <w:bookmarkStart w:id="1" w:name="Title"/>
      <w:bookmarkEnd w:id="1"/>
      <w:r>
        <w:rPr>
          <w:rFonts w:cs="Arial"/>
          <w:sz w:val="22"/>
          <w:szCs w:val="22"/>
        </w:rPr>
        <w:tab/>
      </w:r>
      <w:r w:rsidR="00807CD5" w:rsidRPr="00807CD5">
        <w:rPr>
          <w:rFonts w:eastAsia="宋体"/>
          <w:lang w:eastAsia="zh-CN"/>
        </w:rPr>
        <w:t xml:space="preserve">UE capability </w:t>
      </w:r>
      <w:r w:rsidR="001E0C12">
        <w:rPr>
          <w:rFonts w:eastAsia="宋体"/>
          <w:lang w:eastAsia="zh-CN"/>
        </w:rPr>
        <w:t>parameters for SON_MDT</w:t>
      </w:r>
    </w:p>
    <w:p w:rsidR="00911ECB" w:rsidRDefault="00911ECB">
      <w:pPr>
        <w:pStyle w:val="a5"/>
        <w:tabs>
          <w:tab w:val="left" w:pos="1800"/>
        </w:tabs>
        <w:jc w:val="both"/>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3C17F3" w:rsidRPr="003C17F3">
        <w:rPr>
          <w:rFonts w:eastAsia="宋体"/>
          <w:lang w:eastAsia="zh-CN"/>
        </w:rPr>
        <w:t>11.12</w:t>
      </w:r>
      <w:r w:rsidR="00DB43B2" w:rsidRPr="003C17F3">
        <w:rPr>
          <w:rFonts w:eastAsia="宋体"/>
          <w:lang w:eastAsia="zh-CN"/>
        </w:rPr>
        <w:t>.</w:t>
      </w:r>
      <w:r w:rsidR="00D440F5">
        <w:rPr>
          <w:rFonts w:eastAsia="宋体"/>
          <w:lang w:eastAsia="zh-CN"/>
        </w:rPr>
        <w:t>2</w:t>
      </w:r>
    </w:p>
    <w:p w:rsidR="00911ECB" w:rsidRDefault="00911ECB">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4427CE" w:rsidRDefault="000655BC" w:rsidP="004427CE">
      <w:pPr>
        <w:jc w:val="both"/>
        <w:rPr>
          <w:rFonts w:eastAsia="宋体"/>
          <w:szCs w:val="20"/>
          <w:lang w:eastAsia="zh-CN"/>
        </w:rPr>
      </w:pPr>
      <w:r>
        <w:rPr>
          <w:rFonts w:eastAsia="宋体"/>
          <w:szCs w:val="20"/>
          <w:lang w:eastAsia="zh-CN"/>
        </w:rPr>
        <w:t>At RAN2#107 meeting, RAN2 has made the following agreements:</w:t>
      </w:r>
    </w:p>
    <w:p w:rsidR="000655BC" w:rsidRPr="00EB507F" w:rsidRDefault="000655BC" w:rsidP="00EB507F">
      <w:pPr>
        <w:pStyle w:val="CRCoverPage"/>
        <w:pBdr>
          <w:top w:val="single" w:sz="4" w:space="1" w:color="auto"/>
          <w:left w:val="single" w:sz="4" w:space="4" w:color="auto"/>
          <w:bottom w:val="single" w:sz="4" w:space="1" w:color="auto"/>
          <w:right w:val="single" w:sz="4" w:space="4" w:color="auto"/>
        </w:pBdr>
        <w:tabs>
          <w:tab w:val="left" w:pos="384"/>
        </w:tabs>
        <w:spacing w:before="20" w:after="80"/>
        <w:ind w:left="360"/>
        <w:jc w:val="both"/>
        <w:rPr>
          <w:noProof/>
          <w:sz w:val="20"/>
          <w:szCs w:val="20"/>
        </w:rPr>
      </w:pPr>
      <w:r w:rsidRPr="00EB507F">
        <w:rPr>
          <w:b/>
          <w:noProof/>
          <w:sz w:val="20"/>
          <w:szCs w:val="20"/>
        </w:rPr>
        <w:t>RAN2#107 agreements</w:t>
      </w:r>
      <w:r w:rsidRPr="00EB507F">
        <w:rPr>
          <w:noProof/>
          <w:sz w:val="20"/>
          <w:szCs w:val="20"/>
        </w:rPr>
        <w:t>:</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Requirement on Sensor information optionality is added to generic requirements in Section 4</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Best Beam information and 'number of good beams' for the camped cell is added in the logged measurements</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Add to Logged MDT configuration effectiveness span through RRC_INACTIVE for NR in addition to RRC_IDLE.</w:t>
      </w:r>
      <w:r w:rsidRPr="00EB507F">
        <w:rPr>
          <w:sz w:val="20"/>
          <w:szCs w:val="20"/>
        </w:rPr>
        <w:t xml:space="preserve"> Logged MDT continues after state transition from RRC_CONNECTED to RRC_IDLE or RRC_INACTIVE</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 xml:space="preserve">Add at least the following contents in TS37.320 NR </w:t>
      </w:r>
      <w:proofErr w:type="spellStart"/>
      <w:r w:rsidRPr="00EB507F">
        <w:rPr>
          <w:sz w:val="20"/>
          <w:szCs w:val="20"/>
        </w:rPr>
        <w:t>RLFreport</w:t>
      </w:r>
      <w:proofErr w:type="spellEnd"/>
      <w:r w:rsidRPr="00EB507F">
        <w:rPr>
          <w:sz w:val="20"/>
          <w:szCs w:val="20"/>
        </w:rPr>
        <w:t xml:space="preserve"> content required for MDT:</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 xml:space="preserve">latest radio measurement results of the serving and </w:t>
      </w:r>
      <w:proofErr w:type="spellStart"/>
      <w:r w:rsidRPr="00EB507F">
        <w:rPr>
          <w:sz w:val="20"/>
          <w:szCs w:val="20"/>
        </w:rPr>
        <w:t>neighbouring</w:t>
      </w:r>
      <w:proofErr w:type="spellEnd"/>
      <w:r w:rsidRPr="00EB507F">
        <w:rPr>
          <w:sz w:val="20"/>
          <w:szCs w:val="20"/>
        </w:rPr>
        <w:t xml:space="preserve"> cells, including SS Block index, CSI-RS index in the serving and </w:t>
      </w:r>
      <w:proofErr w:type="spellStart"/>
      <w:r w:rsidRPr="00EB507F">
        <w:rPr>
          <w:sz w:val="20"/>
          <w:szCs w:val="20"/>
        </w:rPr>
        <w:t>neighbouring</w:t>
      </w:r>
      <w:proofErr w:type="spellEnd"/>
      <w:r w:rsidRPr="00EB507F">
        <w:rPr>
          <w:sz w:val="20"/>
          <w:szCs w:val="20"/>
        </w:rPr>
        <w:t xml:space="preserve"> cells measurement results, tagged with location information, if available</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WLAN and Bluetooth measurement results,</w:t>
      </w:r>
      <w:r w:rsidRPr="00EB507F">
        <w:rPr>
          <w:sz w:val="20"/>
          <w:szCs w:val="20"/>
        </w:rPr>
        <w:t xml:space="preserve"> if were configured prior RLF and are available for reporting</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“No suitable cell is found” information, if is available for reporting</w:t>
      </w:r>
    </w:p>
    <w:p w:rsidR="000655BC" w:rsidRPr="00EB507F" w:rsidRDefault="000655BC" w:rsidP="00EB507F">
      <w:pPr>
        <w:pStyle w:val="CRCoverPage"/>
        <w:numPr>
          <w:ilvl w:val="0"/>
          <w:numId w:val="28"/>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highlight w:val="yellow"/>
        </w:rPr>
      </w:pPr>
      <w:r w:rsidRPr="00EB507F">
        <w:rPr>
          <w:sz w:val="20"/>
          <w:szCs w:val="20"/>
          <w:highlight w:val="yellow"/>
        </w:rPr>
        <w:t>RACH failure report</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 xml:space="preserve">Add in TS37.320 NR </w:t>
      </w:r>
      <w:proofErr w:type="spellStart"/>
      <w:r w:rsidRPr="00EB507F">
        <w:rPr>
          <w:sz w:val="20"/>
          <w:szCs w:val="20"/>
          <w:highlight w:val="yellow"/>
        </w:rPr>
        <w:t>CEFreport</w:t>
      </w:r>
      <w:proofErr w:type="spellEnd"/>
      <w:r w:rsidRPr="00EB507F">
        <w:rPr>
          <w:sz w:val="20"/>
          <w:szCs w:val="20"/>
          <w:highlight w:val="yellow"/>
        </w:rPr>
        <w:t xml:space="preserve"> content required for MDT</w:t>
      </w:r>
      <w:r w:rsidRPr="00EB507F">
        <w:rPr>
          <w:sz w:val="20"/>
          <w:szCs w:val="20"/>
        </w:rPr>
        <w:t>:</w:t>
      </w:r>
    </w:p>
    <w:p w:rsidR="000655BC" w:rsidRPr="00EB507F" w:rsidRDefault="000655BC" w:rsidP="00EB507F">
      <w:pPr>
        <w:pStyle w:val="CRCoverPage"/>
        <w:numPr>
          <w:ilvl w:val="0"/>
          <w:numId w:val="27"/>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 xml:space="preserve">NR </w:t>
      </w:r>
      <w:proofErr w:type="spellStart"/>
      <w:r w:rsidRPr="00EB507F">
        <w:rPr>
          <w:sz w:val="20"/>
          <w:szCs w:val="20"/>
        </w:rPr>
        <w:t>CEFreport</w:t>
      </w:r>
      <w:proofErr w:type="spellEnd"/>
      <w:r w:rsidRPr="00EB507F">
        <w:rPr>
          <w:sz w:val="20"/>
          <w:szCs w:val="20"/>
        </w:rPr>
        <w:t xml:space="preserve"> includes failed cell id, its radio measurement results and </w:t>
      </w:r>
      <w:proofErr w:type="spellStart"/>
      <w:r w:rsidRPr="00EB507F">
        <w:rPr>
          <w:sz w:val="20"/>
          <w:szCs w:val="20"/>
        </w:rPr>
        <w:t>neighbouring</w:t>
      </w:r>
      <w:proofErr w:type="spellEnd"/>
      <w:r w:rsidRPr="00EB507F">
        <w:rPr>
          <w:sz w:val="20"/>
          <w:szCs w:val="20"/>
        </w:rPr>
        <w:t xml:space="preserve"> cells, including SSB index of the downlink beams of both serving cell and </w:t>
      </w:r>
      <w:proofErr w:type="spellStart"/>
      <w:r w:rsidRPr="00EB507F">
        <w:rPr>
          <w:sz w:val="20"/>
          <w:szCs w:val="20"/>
        </w:rPr>
        <w:t>neighbour</w:t>
      </w:r>
      <w:proofErr w:type="spellEnd"/>
      <w:r w:rsidRPr="00EB507F">
        <w:rPr>
          <w:sz w:val="20"/>
          <w:szCs w:val="20"/>
        </w:rPr>
        <w:t xml:space="preserve"> cells, tagged with location information, if available</w:t>
      </w:r>
    </w:p>
    <w:p w:rsidR="000655BC" w:rsidRPr="00EB507F" w:rsidRDefault="000655BC" w:rsidP="00EB507F">
      <w:pPr>
        <w:pStyle w:val="CRCoverPage"/>
        <w:numPr>
          <w:ilvl w:val="0"/>
          <w:numId w:val="27"/>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RACH failure information:</w:t>
      </w:r>
      <w:r w:rsidRPr="00EB507F">
        <w:rPr>
          <w:sz w:val="20"/>
          <w:szCs w:val="20"/>
        </w:rPr>
        <w:t xml:space="preserve"> SSB index, number of sent preambles on each tried SSB and a flag on detected contention. Whether the flag is per cell, RACH attempt, or SSB is FFS.</w:t>
      </w:r>
    </w:p>
    <w:p w:rsidR="000655BC" w:rsidRPr="00EB507F" w:rsidRDefault="000655BC" w:rsidP="00EB507F">
      <w:pPr>
        <w:pStyle w:val="CRCoverPage"/>
        <w:numPr>
          <w:ilvl w:val="0"/>
          <w:numId w:val="27"/>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highlight w:val="yellow"/>
        </w:rPr>
        <w:t>latest WLAN and Bluetooth measurement results,</w:t>
      </w:r>
      <w:r w:rsidRPr="00EB507F">
        <w:rPr>
          <w:sz w:val="20"/>
          <w:szCs w:val="20"/>
        </w:rPr>
        <w:t xml:space="preserve"> if available</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i/>
          <w:noProof/>
          <w:sz w:val="20"/>
          <w:szCs w:val="20"/>
        </w:rPr>
      </w:pPr>
      <w:r w:rsidRPr="00EB507F">
        <w:rPr>
          <w:i/>
          <w:sz w:val="20"/>
          <w:szCs w:val="20"/>
        </w:rPr>
        <w:t>"Number of connection failures per cell" field on the number of failed connection setup attempts per cell after RLF.</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For Logged MDT, introduce periodical logged measurements as in LTE and event-triggered logged measurements (</w:t>
      </w:r>
      <w:r w:rsidRPr="00EB507F">
        <w:rPr>
          <w:sz w:val="20"/>
          <w:szCs w:val="20"/>
          <w:highlight w:val="yellow"/>
        </w:rPr>
        <w:t>including out-of-coverage event</w:t>
      </w:r>
      <w:r w:rsidRPr="00EB507F">
        <w:rPr>
          <w:sz w:val="20"/>
          <w:szCs w:val="20"/>
        </w:rPr>
        <w:t>). Details of configuration are FFS</w:t>
      </w:r>
    </w:p>
    <w:p w:rsidR="000655BC" w:rsidRPr="00EB507F" w:rsidRDefault="000655BC" w:rsidP="00EB507F">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r w:rsidRPr="00EB507F">
        <w:rPr>
          <w:sz w:val="20"/>
          <w:szCs w:val="20"/>
        </w:rPr>
        <w:t xml:space="preserve">As baseline, introduce the available indicator(s) (e.g. </w:t>
      </w:r>
      <w:proofErr w:type="spellStart"/>
      <w:r w:rsidRPr="00EB507F">
        <w:rPr>
          <w:sz w:val="20"/>
          <w:szCs w:val="20"/>
        </w:rPr>
        <w:t>logMeasAvailable</w:t>
      </w:r>
      <w:proofErr w:type="spellEnd"/>
      <w:r w:rsidRPr="00EB507F">
        <w:rPr>
          <w:sz w:val="20"/>
          <w:szCs w:val="20"/>
        </w:rPr>
        <w:t xml:space="preserve">/ </w:t>
      </w:r>
      <w:proofErr w:type="spellStart"/>
      <w:r w:rsidRPr="00EB507F">
        <w:rPr>
          <w:sz w:val="20"/>
          <w:szCs w:val="20"/>
        </w:rPr>
        <w:t>logMeasAvailableBT</w:t>
      </w:r>
      <w:proofErr w:type="spellEnd"/>
      <w:r w:rsidRPr="00EB507F">
        <w:rPr>
          <w:sz w:val="20"/>
          <w:szCs w:val="20"/>
        </w:rPr>
        <w:t xml:space="preserve">/ </w:t>
      </w:r>
      <w:proofErr w:type="spellStart"/>
      <w:r w:rsidRPr="00EB507F">
        <w:rPr>
          <w:sz w:val="20"/>
          <w:szCs w:val="20"/>
        </w:rPr>
        <w:t>logMeasAvailableWLAN</w:t>
      </w:r>
      <w:proofErr w:type="spellEnd"/>
      <w:r w:rsidRPr="00EB507F">
        <w:rPr>
          <w:sz w:val="20"/>
          <w:szCs w:val="20"/>
        </w:rPr>
        <w:t>) in the following RRC message:</w:t>
      </w:r>
    </w:p>
    <w:p w:rsidR="000655BC" w:rsidRPr="00EB507F"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proofErr w:type="spellStart"/>
      <w:r w:rsidRPr="00EB507F">
        <w:rPr>
          <w:sz w:val="20"/>
          <w:szCs w:val="20"/>
        </w:rPr>
        <w:t>RRCSetupComplete</w:t>
      </w:r>
      <w:proofErr w:type="spellEnd"/>
    </w:p>
    <w:p w:rsidR="000655BC" w:rsidRPr="00EB507F"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proofErr w:type="spellStart"/>
      <w:r w:rsidRPr="00EB507F">
        <w:rPr>
          <w:sz w:val="20"/>
          <w:szCs w:val="20"/>
        </w:rPr>
        <w:t>RRCResumeComplete</w:t>
      </w:r>
      <w:proofErr w:type="spellEnd"/>
    </w:p>
    <w:p w:rsidR="000655BC" w:rsidRPr="00EB507F"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noProof/>
          <w:sz w:val="20"/>
          <w:szCs w:val="20"/>
        </w:rPr>
      </w:pPr>
      <w:proofErr w:type="spellStart"/>
      <w:r w:rsidRPr="00EB507F">
        <w:rPr>
          <w:sz w:val="20"/>
          <w:szCs w:val="20"/>
        </w:rPr>
        <w:t>RRCReestablishmentComplete</w:t>
      </w:r>
      <w:proofErr w:type="spellEnd"/>
    </w:p>
    <w:p w:rsidR="000655BC" w:rsidRPr="00EF09FA" w:rsidRDefault="000655BC"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rFonts w:eastAsia="宋体"/>
          <w:szCs w:val="20"/>
        </w:rPr>
      </w:pPr>
      <w:proofErr w:type="spellStart"/>
      <w:r w:rsidRPr="00EB507F">
        <w:rPr>
          <w:sz w:val="20"/>
          <w:szCs w:val="20"/>
        </w:rPr>
        <w:t>RRCReconfigurationComplete</w:t>
      </w:r>
      <w:proofErr w:type="spellEnd"/>
      <w:r w:rsidRPr="00EB507F">
        <w:rPr>
          <w:sz w:val="20"/>
          <w:szCs w:val="20"/>
        </w:rPr>
        <w:t xml:space="preserve"> message</w:t>
      </w:r>
    </w:p>
    <w:p w:rsidR="00EF09FA" w:rsidRPr="00EF09FA" w:rsidRDefault="00EF09FA" w:rsidP="00EF09FA">
      <w:pPr>
        <w:pStyle w:val="CRCoverPage"/>
        <w:numPr>
          <w:ilvl w:val="0"/>
          <w:numId w:val="25"/>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 xml:space="preserve">Introduce the following </w:t>
      </w:r>
      <w:r w:rsidRPr="00B25411">
        <w:rPr>
          <w:sz w:val="20"/>
          <w:szCs w:val="20"/>
          <w:highlight w:val="yellow"/>
        </w:rPr>
        <w:t>sensor information if available in the logged MDT</w:t>
      </w:r>
      <w:r w:rsidRPr="00EF09FA">
        <w:rPr>
          <w:sz w:val="20"/>
          <w:szCs w:val="20"/>
        </w:rPr>
        <w:t xml:space="preserve"> measurement results:</w:t>
      </w:r>
    </w:p>
    <w:p w:rsidR="00EF09FA" w:rsidRPr="00EF09FA" w:rsidRDefault="00EF09FA"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the uncompensated barometric pressure measurement</w:t>
      </w:r>
    </w:p>
    <w:p w:rsidR="00EF09FA" w:rsidRPr="00EF09FA" w:rsidRDefault="00EF09FA"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UE speed</w:t>
      </w:r>
    </w:p>
    <w:p w:rsidR="00EF09FA" w:rsidRPr="00EF09FA" w:rsidRDefault="00EF09FA" w:rsidP="00EB507F">
      <w:pPr>
        <w:pStyle w:val="CRCoverPage"/>
        <w:numPr>
          <w:ilvl w:val="0"/>
          <w:numId w:val="26"/>
        </w:numPr>
        <w:pBdr>
          <w:top w:val="single" w:sz="4" w:space="1" w:color="auto"/>
          <w:left w:val="single" w:sz="4" w:space="4" w:color="auto"/>
          <w:bottom w:val="single" w:sz="4" w:space="1" w:color="auto"/>
          <w:right w:val="single" w:sz="4" w:space="4" w:color="auto"/>
        </w:pBdr>
        <w:tabs>
          <w:tab w:val="left" w:pos="384"/>
        </w:tabs>
        <w:spacing w:before="20" w:beforeAutospacing="0" w:after="80"/>
        <w:jc w:val="both"/>
        <w:rPr>
          <w:sz w:val="20"/>
          <w:szCs w:val="20"/>
        </w:rPr>
      </w:pPr>
      <w:r w:rsidRPr="00EF09FA">
        <w:rPr>
          <w:sz w:val="20"/>
          <w:szCs w:val="20"/>
        </w:rPr>
        <w:t>UE orientation</w:t>
      </w:r>
    </w:p>
    <w:p w:rsidR="000655BC" w:rsidRDefault="000655BC" w:rsidP="004427CE">
      <w:pPr>
        <w:jc w:val="both"/>
        <w:rPr>
          <w:rFonts w:eastAsia="宋体"/>
          <w:szCs w:val="20"/>
          <w:lang w:eastAsia="zh-CN"/>
        </w:rPr>
      </w:pPr>
    </w:p>
    <w:p w:rsidR="003468F6" w:rsidRPr="00812539" w:rsidRDefault="00EB507F" w:rsidP="004427CE">
      <w:pPr>
        <w:jc w:val="both"/>
        <w:rPr>
          <w:rFonts w:eastAsia="宋体"/>
          <w:szCs w:val="20"/>
          <w:lang w:eastAsia="zh-CN"/>
        </w:rPr>
      </w:pPr>
      <w:r>
        <w:rPr>
          <w:rFonts w:eastAsia="宋体"/>
          <w:szCs w:val="20"/>
          <w:lang w:eastAsia="zh-CN"/>
        </w:rPr>
        <w:t>As in LTE, UE has to support some capability in order to achieve S</w:t>
      </w:r>
      <w:r w:rsidR="00833A3A">
        <w:rPr>
          <w:rFonts w:eastAsia="宋体"/>
          <w:szCs w:val="20"/>
          <w:lang w:eastAsia="zh-CN"/>
        </w:rPr>
        <w:t>O</w:t>
      </w:r>
      <w:r>
        <w:rPr>
          <w:rFonts w:eastAsia="宋体"/>
          <w:szCs w:val="20"/>
          <w:lang w:eastAsia="zh-CN"/>
        </w:rPr>
        <w:t xml:space="preserve">N/MDT measurements both for logged and immediate MDT. </w:t>
      </w:r>
      <w:r w:rsidR="00BE333A" w:rsidRPr="00812539">
        <w:rPr>
          <w:rFonts w:eastAsia="宋体"/>
          <w:szCs w:val="20"/>
          <w:lang w:eastAsia="zh-CN"/>
        </w:rPr>
        <w:t>This contribution discuss</w:t>
      </w:r>
      <w:r w:rsidR="00E95D06">
        <w:rPr>
          <w:rFonts w:eastAsia="宋体"/>
          <w:szCs w:val="20"/>
          <w:lang w:eastAsia="zh-CN"/>
        </w:rPr>
        <w:t>es</w:t>
      </w:r>
      <w:r w:rsidR="00BE333A" w:rsidRPr="00812539">
        <w:rPr>
          <w:rFonts w:eastAsia="宋体"/>
          <w:szCs w:val="20"/>
          <w:lang w:eastAsia="zh-CN"/>
        </w:rPr>
        <w:t xml:space="preserve"> </w:t>
      </w:r>
      <w:r>
        <w:rPr>
          <w:rFonts w:eastAsia="宋体"/>
          <w:szCs w:val="20"/>
          <w:lang w:eastAsia="zh-CN"/>
        </w:rPr>
        <w:t>UE capability for supporting SON/MDT</w:t>
      </w:r>
      <w:r w:rsidR="00E95D06">
        <w:rPr>
          <w:rFonts w:eastAsia="宋体"/>
          <w:szCs w:val="20"/>
          <w:lang w:eastAsia="zh-CN"/>
        </w:rPr>
        <w:t xml:space="preserve"> functionalities.</w:t>
      </w:r>
    </w:p>
    <w:p w:rsidR="00D00A71" w:rsidRPr="00365E5F" w:rsidRDefault="00911ECB" w:rsidP="00D00A71">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rsidR="00A23289" w:rsidRDefault="00833A3A" w:rsidP="00E0142B">
      <w:pPr>
        <w:pStyle w:val="20"/>
        <w:keepLines/>
        <w:numPr>
          <w:ilvl w:val="1"/>
          <w:numId w:val="6"/>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bookmarkStart w:id="6" w:name="_Ref4532732"/>
      <w:r>
        <w:rPr>
          <w:rFonts w:eastAsia="Times New Roman" w:cs="Times New Roman"/>
          <w:b w:val="0"/>
          <w:bCs w:val="0"/>
          <w:iCs w:val="0"/>
          <w:sz w:val="32"/>
          <w:szCs w:val="20"/>
          <w:lang w:val="en-GB" w:eastAsia="x-none"/>
        </w:rPr>
        <w:t>Agreed measurement</w:t>
      </w:r>
      <w:r w:rsidR="003826AE">
        <w:rPr>
          <w:rFonts w:eastAsia="Times New Roman" w:cs="Times New Roman"/>
          <w:b w:val="0"/>
          <w:bCs w:val="0"/>
          <w:iCs w:val="0"/>
          <w:sz w:val="32"/>
          <w:szCs w:val="20"/>
          <w:lang w:val="en-GB" w:eastAsia="x-none"/>
        </w:rPr>
        <w:t>/reporting</w:t>
      </w:r>
      <w:r>
        <w:rPr>
          <w:rFonts w:eastAsia="Times New Roman" w:cs="Times New Roman"/>
          <w:b w:val="0"/>
          <w:bCs w:val="0"/>
          <w:iCs w:val="0"/>
          <w:sz w:val="32"/>
          <w:szCs w:val="20"/>
          <w:lang w:val="en-GB" w:eastAsia="x-none"/>
        </w:rPr>
        <w:t xml:space="preserve"> </w:t>
      </w:r>
      <w:r w:rsidR="006834AE">
        <w:rPr>
          <w:rFonts w:eastAsia="Times New Roman" w:cs="Times New Roman"/>
          <w:b w:val="0"/>
          <w:bCs w:val="0"/>
          <w:iCs w:val="0"/>
          <w:sz w:val="32"/>
          <w:szCs w:val="20"/>
          <w:lang w:val="en-GB" w:eastAsia="x-none"/>
        </w:rPr>
        <w:t>related parameters</w:t>
      </w:r>
    </w:p>
    <w:bookmarkEnd w:id="6"/>
    <w:p w:rsidR="00833A3A" w:rsidRDefault="00833A3A" w:rsidP="00811C52">
      <w:pPr>
        <w:pStyle w:val="a9"/>
        <w:jc w:val="both"/>
        <w:rPr>
          <w:rFonts w:eastAsia="宋体"/>
          <w:lang w:val="en-US" w:eastAsia="zh-CN"/>
        </w:rPr>
      </w:pPr>
      <w:r>
        <w:rPr>
          <w:rFonts w:eastAsia="宋体"/>
          <w:lang w:val="en-US" w:eastAsia="zh-CN"/>
        </w:rPr>
        <w:t xml:space="preserve">As shown above RAN2 agreements, UE capability support may be required for network to effectively configure UE for the following </w:t>
      </w:r>
      <w:r w:rsidR="002270D8">
        <w:rPr>
          <w:rFonts w:eastAsia="宋体"/>
          <w:lang w:val="en-US" w:eastAsia="zh-CN"/>
        </w:rPr>
        <w:t xml:space="preserve">SON and MDT </w:t>
      </w:r>
      <w:r>
        <w:rPr>
          <w:rFonts w:eastAsia="宋体"/>
          <w:lang w:val="en-US" w:eastAsia="zh-CN"/>
        </w:rPr>
        <w:t>measurements reporting:</w:t>
      </w:r>
    </w:p>
    <w:p w:rsidR="002270D8" w:rsidRDefault="002270D8" w:rsidP="002270D8">
      <w:pPr>
        <w:numPr>
          <w:ilvl w:val="0"/>
          <w:numId w:val="29"/>
        </w:numPr>
        <w:rPr>
          <w:rFonts w:eastAsia="等线"/>
          <w:color w:val="000000"/>
          <w:lang w:eastAsia="zh-CN"/>
        </w:rPr>
      </w:pPr>
      <w:r>
        <w:rPr>
          <w:rFonts w:eastAsia="等线"/>
          <w:color w:val="000000"/>
          <w:lang w:eastAsia="zh-CN"/>
        </w:rPr>
        <w:t xml:space="preserve">SON parameters: </w:t>
      </w:r>
    </w:p>
    <w:p w:rsidR="00833A3A" w:rsidRDefault="00833A3A" w:rsidP="002270D8">
      <w:pPr>
        <w:numPr>
          <w:ilvl w:val="1"/>
          <w:numId w:val="29"/>
        </w:numPr>
        <w:rPr>
          <w:szCs w:val="20"/>
        </w:rPr>
      </w:pPr>
      <w:r>
        <w:rPr>
          <w:rFonts w:eastAsia="等线"/>
          <w:color w:val="000000"/>
          <w:lang w:eastAsia="zh-CN"/>
        </w:rPr>
        <w:t>Connection Establishment Failure report</w:t>
      </w:r>
      <w:r w:rsidR="002270D8">
        <w:rPr>
          <w:rFonts w:eastAsia="等线"/>
          <w:color w:val="000000"/>
          <w:lang w:eastAsia="zh-CN"/>
        </w:rPr>
        <w:t xml:space="preserve"> </w:t>
      </w:r>
      <w:r>
        <w:rPr>
          <w:rFonts w:eastAsia="等线"/>
          <w:color w:val="000000"/>
          <w:lang w:eastAsia="zh-CN"/>
        </w:rPr>
        <w:t>and RACH failure report</w:t>
      </w:r>
      <w:r w:rsidRPr="002270D8">
        <w:rPr>
          <w:rFonts w:eastAsia="等线"/>
          <w:color w:val="000000"/>
          <w:lang w:eastAsia="zh-CN"/>
        </w:rPr>
        <w:t xml:space="preserve">: </w:t>
      </w:r>
      <w:r w:rsidR="002270D8">
        <w:rPr>
          <w:rFonts w:eastAsia="等线"/>
          <w:color w:val="000000"/>
          <w:lang w:eastAsia="zh-CN"/>
        </w:rPr>
        <w:t xml:space="preserve">a UE may not be able to report CEF and RACH failure reporting including </w:t>
      </w:r>
      <w:r w:rsidR="002270D8" w:rsidRPr="00EB507F">
        <w:rPr>
          <w:szCs w:val="20"/>
        </w:rPr>
        <w:t xml:space="preserve">SSB index of the downlink beams of both serving cell and </w:t>
      </w:r>
      <w:proofErr w:type="spellStart"/>
      <w:r w:rsidR="002270D8" w:rsidRPr="00EB507F">
        <w:rPr>
          <w:szCs w:val="20"/>
        </w:rPr>
        <w:t>neighbour</w:t>
      </w:r>
      <w:proofErr w:type="spellEnd"/>
      <w:r w:rsidR="002270D8" w:rsidRPr="00EB507F">
        <w:rPr>
          <w:szCs w:val="20"/>
        </w:rPr>
        <w:t xml:space="preserve"> cells</w:t>
      </w:r>
      <w:r w:rsidR="002270D8">
        <w:rPr>
          <w:szCs w:val="20"/>
        </w:rPr>
        <w:t xml:space="preserve"> and </w:t>
      </w:r>
      <w:r w:rsidR="002270D8" w:rsidRPr="00EB507F">
        <w:rPr>
          <w:szCs w:val="20"/>
        </w:rPr>
        <w:t>number of sent preambles on each tried SSB</w:t>
      </w:r>
      <w:r w:rsidR="00EE3341">
        <w:rPr>
          <w:szCs w:val="20"/>
        </w:rPr>
        <w:t xml:space="preserve">. Thus </w:t>
      </w:r>
      <w:r w:rsidR="002270D8">
        <w:rPr>
          <w:szCs w:val="20"/>
        </w:rPr>
        <w:t xml:space="preserve">UE capability </w:t>
      </w:r>
      <w:r w:rsidR="00710FD5">
        <w:rPr>
          <w:rFonts w:eastAsia="等线"/>
          <w:color w:val="000000"/>
          <w:lang w:eastAsia="zh-CN"/>
        </w:rPr>
        <w:t xml:space="preserve">parameters </w:t>
      </w:r>
      <w:r w:rsidR="00EE3341">
        <w:rPr>
          <w:szCs w:val="20"/>
        </w:rPr>
        <w:t>are</w:t>
      </w:r>
      <w:r w:rsidR="002270D8">
        <w:rPr>
          <w:szCs w:val="20"/>
        </w:rPr>
        <w:t xml:space="preserve"> needed </w:t>
      </w:r>
      <w:r w:rsidR="00710FD5">
        <w:rPr>
          <w:szCs w:val="20"/>
        </w:rPr>
        <w:t xml:space="preserve">for </w:t>
      </w:r>
      <w:r w:rsidR="002270D8">
        <w:rPr>
          <w:szCs w:val="20"/>
        </w:rPr>
        <w:t xml:space="preserve">CEF report and RACH report, e.g. </w:t>
      </w:r>
      <w:proofErr w:type="spellStart"/>
      <w:r w:rsidR="002270D8" w:rsidRPr="002270D8">
        <w:rPr>
          <w:i/>
          <w:szCs w:val="20"/>
        </w:rPr>
        <w:t>cefReprt</w:t>
      </w:r>
      <w:proofErr w:type="spellEnd"/>
      <w:r w:rsidR="002270D8">
        <w:rPr>
          <w:szCs w:val="20"/>
        </w:rPr>
        <w:t xml:space="preserve"> and </w:t>
      </w:r>
      <w:proofErr w:type="spellStart"/>
      <w:r w:rsidR="002270D8" w:rsidRPr="002270D8">
        <w:rPr>
          <w:i/>
          <w:szCs w:val="20"/>
        </w:rPr>
        <w:t>rachReport</w:t>
      </w:r>
      <w:proofErr w:type="spellEnd"/>
      <w:r w:rsidR="002270D8">
        <w:rPr>
          <w:szCs w:val="20"/>
        </w:rPr>
        <w:t>.</w:t>
      </w:r>
    </w:p>
    <w:p w:rsidR="002270D8" w:rsidRDefault="002270D8" w:rsidP="00340F17">
      <w:pPr>
        <w:numPr>
          <w:ilvl w:val="0"/>
          <w:numId w:val="29"/>
        </w:numPr>
        <w:rPr>
          <w:rFonts w:eastAsia="等线"/>
          <w:color w:val="000000"/>
          <w:lang w:eastAsia="zh-CN"/>
        </w:rPr>
      </w:pPr>
      <w:r>
        <w:rPr>
          <w:rFonts w:eastAsia="等线"/>
          <w:color w:val="000000"/>
          <w:lang w:eastAsia="zh-CN"/>
        </w:rPr>
        <w:t xml:space="preserve">Logged </w:t>
      </w:r>
      <w:r w:rsidR="006834AE">
        <w:rPr>
          <w:rFonts w:eastAsia="等线"/>
          <w:color w:val="000000"/>
          <w:lang w:eastAsia="zh-CN"/>
        </w:rPr>
        <w:t xml:space="preserve">NR </w:t>
      </w:r>
      <w:r>
        <w:rPr>
          <w:rFonts w:eastAsia="等线"/>
          <w:color w:val="000000"/>
          <w:lang w:eastAsia="zh-CN"/>
        </w:rPr>
        <w:t>measurements parameters:</w:t>
      </w:r>
    </w:p>
    <w:p w:rsidR="00340F17" w:rsidRPr="00340F17" w:rsidRDefault="006834AE" w:rsidP="00340F17">
      <w:pPr>
        <w:numPr>
          <w:ilvl w:val="1"/>
          <w:numId w:val="29"/>
        </w:numPr>
        <w:rPr>
          <w:rFonts w:eastAsia="等线"/>
          <w:color w:val="000000"/>
          <w:lang w:eastAsia="zh-CN"/>
        </w:rPr>
      </w:pPr>
      <w:r w:rsidRPr="00340F17">
        <w:rPr>
          <w:rFonts w:eastAsia="等线"/>
          <w:color w:val="000000"/>
          <w:lang w:eastAsia="zh-CN"/>
        </w:rPr>
        <w:t xml:space="preserve">Logged MDT configuration effectiveness span through RRC_INACTIVE for NR in addition to RRC_IDLE and. Logged MDT continues after state transition from RRC_CONNECTED to RRC_IDLE or RRC_INACTIVE. But not </w:t>
      </w:r>
      <w:r w:rsidR="00EE3341">
        <w:rPr>
          <w:rFonts w:eastAsia="等线"/>
          <w:color w:val="000000"/>
          <w:lang w:eastAsia="zh-CN"/>
        </w:rPr>
        <w:t xml:space="preserve">all </w:t>
      </w:r>
      <w:r w:rsidRPr="00340F17">
        <w:rPr>
          <w:rFonts w:eastAsia="等线"/>
          <w:color w:val="000000"/>
          <w:lang w:eastAsia="zh-CN"/>
        </w:rPr>
        <w:t xml:space="preserve">UE may be equipped with capability to log MDT measurement in idle and/or inactive state for NR including SS Block index, CSI-RS index, etc. Thus capability support is needed. The </w:t>
      </w:r>
      <w:r w:rsidR="00340F17" w:rsidRPr="00340F17">
        <w:rPr>
          <w:rFonts w:eastAsia="等线"/>
          <w:color w:val="000000"/>
          <w:lang w:eastAsia="zh-CN"/>
        </w:rPr>
        <w:t>capability may be considered in twofold:</w:t>
      </w:r>
    </w:p>
    <w:p w:rsidR="00340F17" w:rsidRPr="0006048E" w:rsidRDefault="00340F17" w:rsidP="00340F17">
      <w:pPr>
        <w:pStyle w:val="a9"/>
        <w:numPr>
          <w:ilvl w:val="0"/>
          <w:numId w:val="24"/>
        </w:numPr>
        <w:ind w:left="1800"/>
        <w:jc w:val="both"/>
        <w:rPr>
          <w:rFonts w:eastAsia="宋体"/>
          <w:lang w:eastAsia="zh-CN"/>
        </w:rPr>
      </w:pPr>
      <w:r w:rsidRPr="0006048E">
        <w:rPr>
          <w:rFonts w:eastAsia="宋体"/>
          <w:b/>
          <w:lang w:eastAsia="zh-CN"/>
        </w:rPr>
        <w:t>Option 1:</w:t>
      </w:r>
      <w:r>
        <w:rPr>
          <w:rFonts w:eastAsia="宋体"/>
          <w:lang w:eastAsia="zh-CN"/>
        </w:rPr>
        <w:t xml:space="preserve"> </w:t>
      </w:r>
      <w:r w:rsidRPr="00F357AF">
        <w:rPr>
          <w:rFonts w:eastAsia="宋体"/>
          <w:lang w:eastAsia="zh-CN"/>
        </w:rPr>
        <w:t xml:space="preserve">UE indicates </w:t>
      </w:r>
      <w:r>
        <w:rPr>
          <w:rFonts w:eastAsia="宋体"/>
          <w:lang w:eastAsia="zh-CN"/>
        </w:rPr>
        <w:t>1</w:t>
      </w:r>
      <w:r w:rsidRPr="0006048E">
        <w:rPr>
          <w:rFonts w:eastAsia="宋体"/>
          <w:lang w:eastAsia="zh-CN"/>
        </w:rPr>
        <w:t xml:space="preserve"> capability bit for RRC IDLE logged MDT support and another capability bit for RRC INACTIVE logged MDT support</w:t>
      </w:r>
    </w:p>
    <w:p w:rsidR="00340F17" w:rsidRPr="0006048E" w:rsidRDefault="00340F17" w:rsidP="00340F17">
      <w:pPr>
        <w:pStyle w:val="a9"/>
        <w:numPr>
          <w:ilvl w:val="0"/>
          <w:numId w:val="24"/>
        </w:numPr>
        <w:ind w:left="1800"/>
        <w:jc w:val="both"/>
        <w:rPr>
          <w:rFonts w:eastAsia="宋体"/>
          <w:lang w:eastAsia="zh-CN"/>
        </w:rPr>
      </w:pPr>
      <w:r w:rsidRPr="0006048E">
        <w:rPr>
          <w:rFonts w:eastAsia="宋体"/>
          <w:b/>
          <w:lang w:eastAsia="zh-CN"/>
        </w:rPr>
        <w:t>Option 2:</w:t>
      </w:r>
      <w:r>
        <w:rPr>
          <w:rFonts w:eastAsia="宋体"/>
          <w:lang w:eastAsia="zh-CN"/>
        </w:rPr>
        <w:t xml:space="preserve"> </w:t>
      </w:r>
      <w:r w:rsidRPr="00F357AF">
        <w:rPr>
          <w:rFonts w:eastAsia="宋体"/>
          <w:lang w:eastAsia="zh-CN"/>
        </w:rPr>
        <w:t xml:space="preserve">UE indicates </w:t>
      </w:r>
      <w:r>
        <w:rPr>
          <w:rFonts w:eastAsia="宋体"/>
          <w:lang w:eastAsia="zh-CN"/>
        </w:rPr>
        <w:t>1</w:t>
      </w:r>
      <w:r w:rsidRPr="0006048E">
        <w:rPr>
          <w:rFonts w:eastAsia="宋体"/>
          <w:lang w:eastAsia="zh-CN"/>
        </w:rPr>
        <w:t xml:space="preserve"> capability bit for both RRC IDLE logged MDT and RRC INACTIVE logged MDT support</w:t>
      </w:r>
    </w:p>
    <w:p w:rsidR="00340F17" w:rsidRPr="00340F17" w:rsidRDefault="00340F17" w:rsidP="00340F17">
      <w:pPr>
        <w:pStyle w:val="a0"/>
        <w:ind w:left="1080"/>
        <w:rPr>
          <w:szCs w:val="20"/>
        </w:rPr>
      </w:pPr>
      <w:r>
        <w:rPr>
          <w:szCs w:val="20"/>
        </w:rPr>
        <w:t>A</w:t>
      </w:r>
      <w:r w:rsidRPr="00340F17">
        <w:rPr>
          <w:szCs w:val="20"/>
        </w:rPr>
        <w:t xml:space="preserve">s UE has similar behaviour for both measurement RRC IDLE state and RRC INACTIVE state measurements, </w:t>
      </w:r>
      <w:r w:rsidRPr="00EE3341">
        <w:rPr>
          <w:b/>
          <w:szCs w:val="20"/>
        </w:rPr>
        <w:t>Option 2</w:t>
      </w:r>
      <w:r w:rsidR="00FD0CDD">
        <w:rPr>
          <w:szCs w:val="20"/>
        </w:rPr>
        <w:t xml:space="preserve"> </w:t>
      </w:r>
      <w:r w:rsidRPr="00340F17">
        <w:rPr>
          <w:szCs w:val="20"/>
        </w:rPr>
        <w:t>seems to be simpler solution.</w:t>
      </w:r>
      <w:r>
        <w:rPr>
          <w:szCs w:val="20"/>
        </w:rPr>
        <w:t xml:space="preserve"> Therefore, one UE capability </w:t>
      </w:r>
      <w:r w:rsidR="00710FD5">
        <w:rPr>
          <w:rFonts w:eastAsia="等线"/>
          <w:color w:val="000000"/>
          <w:lang w:eastAsia="zh-CN"/>
        </w:rPr>
        <w:t xml:space="preserve">parameter </w:t>
      </w:r>
      <w:r>
        <w:rPr>
          <w:szCs w:val="20"/>
        </w:rPr>
        <w:t xml:space="preserve">is introduced for logged measurement for idle and inactive state, e.g. </w:t>
      </w:r>
      <w:proofErr w:type="spellStart"/>
      <w:r w:rsidR="00710FD5">
        <w:rPr>
          <w:i/>
        </w:rPr>
        <w:t>loggedMeas</w:t>
      </w:r>
      <w:r>
        <w:rPr>
          <w:i/>
        </w:rPr>
        <w:t>IdleInactive</w:t>
      </w:r>
      <w:proofErr w:type="spellEnd"/>
      <w:r>
        <w:t>.</w:t>
      </w:r>
    </w:p>
    <w:p w:rsidR="00710FD5" w:rsidRPr="00710FD5" w:rsidRDefault="00340F17" w:rsidP="00710FD5">
      <w:pPr>
        <w:numPr>
          <w:ilvl w:val="1"/>
          <w:numId w:val="29"/>
        </w:numPr>
        <w:rPr>
          <w:rFonts w:eastAsia="等线"/>
          <w:color w:val="000000"/>
          <w:lang w:eastAsia="zh-CN"/>
        </w:rPr>
      </w:pPr>
      <w:r w:rsidRPr="00710FD5">
        <w:rPr>
          <w:rFonts w:eastAsia="等线"/>
          <w:color w:val="000000"/>
          <w:lang w:eastAsia="zh-CN"/>
        </w:rPr>
        <w:t>Logged WLAN measurements and logged Bluetooth measurements</w:t>
      </w:r>
      <w:r w:rsidR="00710FD5" w:rsidRPr="00710FD5">
        <w:rPr>
          <w:rFonts w:eastAsia="等线"/>
          <w:color w:val="000000"/>
          <w:lang w:eastAsia="zh-CN"/>
        </w:rPr>
        <w:t xml:space="preserve"> are supposed to be supported by some UE, thus UE capability </w:t>
      </w:r>
      <w:r w:rsidR="00710FD5">
        <w:rPr>
          <w:rFonts w:eastAsia="等线"/>
          <w:color w:val="000000"/>
          <w:lang w:eastAsia="zh-CN"/>
        </w:rPr>
        <w:t xml:space="preserve">parameters </w:t>
      </w:r>
      <w:r w:rsidR="006A1FF9">
        <w:rPr>
          <w:rFonts w:eastAsia="等线"/>
          <w:color w:val="000000"/>
          <w:lang w:eastAsia="zh-CN"/>
        </w:rPr>
        <w:t>are</w:t>
      </w:r>
      <w:r w:rsidR="00710FD5" w:rsidRPr="00710FD5">
        <w:rPr>
          <w:rFonts w:eastAsia="等线"/>
          <w:color w:val="000000"/>
          <w:lang w:eastAsia="zh-CN"/>
        </w:rPr>
        <w:t xml:space="preserve"> needed </w:t>
      </w:r>
      <w:r w:rsidR="006A1FF9">
        <w:rPr>
          <w:rFonts w:eastAsia="等线"/>
          <w:color w:val="000000"/>
          <w:lang w:eastAsia="zh-CN"/>
        </w:rPr>
        <w:t xml:space="preserve">for both </w:t>
      </w:r>
      <w:r w:rsidR="00710FD5" w:rsidRPr="00710FD5">
        <w:rPr>
          <w:rFonts w:eastAsia="等线"/>
          <w:color w:val="000000"/>
          <w:lang w:eastAsia="zh-CN"/>
        </w:rPr>
        <w:t xml:space="preserve">WLAN measurements and Bluetooth measurements, e.g. </w:t>
      </w:r>
      <w:r w:rsidR="00710FD5" w:rsidRPr="00710FD5">
        <w:rPr>
          <w:rFonts w:eastAsia="等线"/>
          <w:i/>
          <w:color w:val="000000"/>
          <w:lang w:eastAsia="zh-CN"/>
        </w:rPr>
        <w:t>loggedMeasBT</w:t>
      </w:r>
      <w:r w:rsidR="00710FD5" w:rsidRPr="00710FD5">
        <w:rPr>
          <w:rFonts w:eastAsia="等线"/>
          <w:color w:val="000000"/>
          <w:lang w:eastAsia="zh-CN"/>
        </w:rPr>
        <w:t xml:space="preserve"> and </w:t>
      </w:r>
      <w:r w:rsidR="00710FD5" w:rsidRPr="00710FD5">
        <w:rPr>
          <w:rFonts w:eastAsia="等线"/>
          <w:i/>
          <w:color w:val="000000"/>
          <w:lang w:eastAsia="zh-CN"/>
        </w:rPr>
        <w:t>loggedMeasWLAN</w:t>
      </w:r>
      <w:r w:rsidR="00710FD5" w:rsidRPr="00710FD5">
        <w:rPr>
          <w:rFonts w:eastAsia="等线"/>
          <w:color w:val="000000"/>
          <w:lang w:eastAsia="zh-CN"/>
        </w:rPr>
        <w:t>.</w:t>
      </w:r>
    </w:p>
    <w:p w:rsidR="00710FD5" w:rsidRPr="003037FD" w:rsidRDefault="003037FD" w:rsidP="003037FD">
      <w:pPr>
        <w:numPr>
          <w:ilvl w:val="1"/>
          <w:numId w:val="29"/>
        </w:numPr>
        <w:rPr>
          <w:rFonts w:eastAsia="等线"/>
          <w:color w:val="000000"/>
          <w:lang w:eastAsia="zh-CN"/>
        </w:rPr>
      </w:pPr>
      <w:r w:rsidRPr="003037FD">
        <w:rPr>
          <w:rFonts w:eastAsia="等线"/>
          <w:color w:val="000000"/>
          <w:lang w:eastAsia="zh-CN"/>
        </w:rPr>
        <w:t xml:space="preserve">Event-triggered logged measurements, including out-of-coverage event are supposed to perform for a UE with such ability. Thus a UE capability </w:t>
      </w:r>
      <w:r>
        <w:rPr>
          <w:rFonts w:eastAsia="等线"/>
          <w:color w:val="000000"/>
          <w:lang w:eastAsia="zh-CN"/>
        </w:rPr>
        <w:t xml:space="preserve">parameters </w:t>
      </w:r>
      <w:r w:rsidRPr="003037FD">
        <w:rPr>
          <w:rFonts w:eastAsia="等线"/>
          <w:color w:val="000000"/>
          <w:lang w:eastAsia="zh-CN"/>
        </w:rPr>
        <w:t>is needed for out-of-coverage logging, e.g.</w:t>
      </w:r>
      <w:r w:rsidRPr="003037FD">
        <w:rPr>
          <w:rFonts w:eastAsia="等线"/>
          <w:i/>
          <w:color w:val="000000"/>
          <w:lang w:eastAsia="zh-CN"/>
        </w:rPr>
        <w:t xml:space="preserve"> loggedOutCoverage</w:t>
      </w:r>
      <w:r w:rsidRPr="003037FD">
        <w:rPr>
          <w:rFonts w:eastAsia="等线"/>
          <w:color w:val="000000"/>
          <w:lang w:eastAsia="zh-CN"/>
        </w:rPr>
        <w:t>.</w:t>
      </w:r>
    </w:p>
    <w:p w:rsidR="00EF09FA" w:rsidRDefault="00EF09FA" w:rsidP="00EF09FA">
      <w:pPr>
        <w:numPr>
          <w:ilvl w:val="0"/>
          <w:numId w:val="29"/>
        </w:numPr>
        <w:rPr>
          <w:rFonts w:eastAsia="等线"/>
          <w:color w:val="000000"/>
          <w:lang w:eastAsia="zh-CN"/>
        </w:rPr>
      </w:pPr>
      <w:r>
        <w:rPr>
          <w:rFonts w:eastAsia="等线"/>
          <w:color w:val="000000"/>
          <w:lang w:eastAsia="zh-CN"/>
        </w:rPr>
        <w:t xml:space="preserve">Sensor information, such as </w:t>
      </w:r>
      <w:r>
        <w:t>uncompensated barometric pressure measurement, UE speed and UE orientation,</w:t>
      </w:r>
      <w:r>
        <w:rPr>
          <w:rFonts w:eastAsia="等线"/>
          <w:color w:val="000000"/>
          <w:lang w:eastAsia="zh-CN"/>
        </w:rPr>
        <w:t xml:space="preserve"> can also be </w:t>
      </w:r>
      <w:r w:rsidR="00143C38">
        <w:rPr>
          <w:rFonts w:eastAsia="等线"/>
          <w:color w:val="000000"/>
          <w:lang w:eastAsia="zh-CN"/>
        </w:rPr>
        <w:t xml:space="preserve">reported along </w:t>
      </w:r>
      <w:r>
        <w:rPr>
          <w:rFonts w:eastAsia="等线"/>
          <w:color w:val="000000"/>
          <w:lang w:eastAsia="zh-CN"/>
        </w:rPr>
        <w:t>MDT measurement</w:t>
      </w:r>
      <w:r w:rsidR="00143C38">
        <w:rPr>
          <w:rFonts w:eastAsia="等线"/>
          <w:color w:val="000000"/>
          <w:lang w:eastAsia="zh-CN"/>
        </w:rPr>
        <w:t>s</w:t>
      </w:r>
      <w:r>
        <w:rPr>
          <w:rFonts w:eastAsia="等线"/>
          <w:color w:val="000000"/>
          <w:lang w:eastAsia="zh-CN"/>
        </w:rPr>
        <w:t xml:space="preserve">, if available. </w:t>
      </w:r>
      <w:r w:rsidR="00143C38">
        <w:rPr>
          <w:rFonts w:eastAsia="等线"/>
          <w:color w:val="000000"/>
          <w:lang w:eastAsia="zh-CN"/>
        </w:rPr>
        <w:t xml:space="preserve">But not all UE may be equipped with such ability. </w:t>
      </w:r>
      <w:r>
        <w:rPr>
          <w:rFonts w:eastAsia="等线"/>
          <w:color w:val="000000"/>
          <w:lang w:eastAsia="zh-CN"/>
        </w:rPr>
        <w:t xml:space="preserve">Thus </w:t>
      </w:r>
      <w:r>
        <w:rPr>
          <w:szCs w:val="20"/>
        </w:rPr>
        <w:t xml:space="preserve">a UE capability </w:t>
      </w:r>
      <w:r>
        <w:rPr>
          <w:rFonts w:eastAsia="等线"/>
          <w:color w:val="000000"/>
          <w:lang w:eastAsia="zh-CN"/>
        </w:rPr>
        <w:t xml:space="preserve">parameters </w:t>
      </w:r>
      <w:r>
        <w:rPr>
          <w:szCs w:val="20"/>
        </w:rPr>
        <w:t xml:space="preserve">is needed for </w:t>
      </w:r>
      <w:r w:rsidR="00143C38">
        <w:rPr>
          <w:szCs w:val="20"/>
        </w:rPr>
        <w:t>sensor</w:t>
      </w:r>
      <w:r>
        <w:rPr>
          <w:szCs w:val="20"/>
        </w:rPr>
        <w:t xml:space="preserve"> </w:t>
      </w:r>
      <w:r w:rsidR="00143C38">
        <w:rPr>
          <w:szCs w:val="20"/>
        </w:rPr>
        <w:t xml:space="preserve">information </w:t>
      </w:r>
      <w:r>
        <w:rPr>
          <w:szCs w:val="20"/>
        </w:rPr>
        <w:t>report</w:t>
      </w:r>
      <w:r w:rsidR="00143C38">
        <w:rPr>
          <w:szCs w:val="20"/>
        </w:rPr>
        <w:t>ing</w:t>
      </w:r>
      <w:r>
        <w:rPr>
          <w:szCs w:val="20"/>
        </w:rPr>
        <w:t xml:space="preserve">, </w:t>
      </w:r>
      <w:proofErr w:type="spellStart"/>
      <w:r>
        <w:rPr>
          <w:szCs w:val="20"/>
        </w:rPr>
        <w:t>e.g</w:t>
      </w:r>
      <w:proofErr w:type="spellEnd"/>
      <w:r w:rsidR="00143C38">
        <w:rPr>
          <w:szCs w:val="20"/>
        </w:rPr>
        <w:t xml:space="preserve"> </w:t>
      </w:r>
      <w:proofErr w:type="spellStart"/>
      <w:r w:rsidR="00143C38" w:rsidRPr="00143C38">
        <w:rPr>
          <w:i/>
          <w:szCs w:val="20"/>
        </w:rPr>
        <w:t>sensorInfoReport</w:t>
      </w:r>
      <w:proofErr w:type="spellEnd"/>
      <w:r w:rsidR="00143C38">
        <w:rPr>
          <w:szCs w:val="20"/>
        </w:rPr>
        <w:t>.</w:t>
      </w:r>
    </w:p>
    <w:p w:rsidR="006A1FF9" w:rsidRDefault="006A1FF9" w:rsidP="00EF09FA">
      <w:pPr>
        <w:numPr>
          <w:ilvl w:val="0"/>
          <w:numId w:val="29"/>
        </w:numPr>
        <w:rPr>
          <w:rFonts w:eastAsia="等线"/>
          <w:color w:val="000000"/>
          <w:lang w:eastAsia="zh-CN"/>
        </w:rPr>
      </w:pPr>
      <w:r>
        <w:rPr>
          <w:rFonts w:eastAsia="等线"/>
          <w:color w:val="000000"/>
          <w:lang w:eastAsia="zh-CN"/>
        </w:rPr>
        <w:t>Immediate WLAN and Bluetooth measurements parameters:</w:t>
      </w:r>
    </w:p>
    <w:p w:rsidR="002270D8" w:rsidRPr="002270D8" w:rsidRDefault="006A1FF9" w:rsidP="00EF09FA">
      <w:pPr>
        <w:numPr>
          <w:ilvl w:val="1"/>
          <w:numId w:val="29"/>
        </w:numPr>
        <w:rPr>
          <w:rFonts w:eastAsia="等线"/>
          <w:color w:val="000000"/>
          <w:lang w:eastAsia="zh-CN"/>
        </w:rPr>
      </w:pPr>
      <w:r>
        <w:rPr>
          <w:rFonts w:eastAsia="等线"/>
          <w:color w:val="000000"/>
          <w:lang w:eastAsia="zh-CN"/>
        </w:rPr>
        <w:t xml:space="preserve">After RLF, immediate WLAN and Bluetooth measurements in </w:t>
      </w:r>
      <w:r w:rsidRPr="00EF09FA">
        <w:rPr>
          <w:rFonts w:eastAsia="等线"/>
          <w:color w:val="000000"/>
          <w:lang w:eastAsia="zh-CN"/>
        </w:rPr>
        <w:t>RRC_CONNECTED</w:t>
      </w:r>
      <w:bookmarkStart w:id="7" w:name="OLE_LINK12"/>
      <w:r w:rsidRPr="00EF09FA">
        <w:rPr>
          <w:rFonts w:eastAsia="等线"/>
          <w:color w:val="000000"/>
          <w:lang w:eastAsia="zh-CN"/>
        </w:rPr>
        <w:t xml:space="preserve"> </w:t>
      </w:r>
      <w:bookmarkEnd w:id="7"/>
      <w:r w:rsidRPr="00EF09FA">
        <w:rPr>
          <w:rFonts w:eastAsia="等线"/>
          <w:color w:val="000000"/>
          <w:lang w:eastAsia="zh-CN"/>
        </w:rPr>
        <w:t>state</w:t>
      </w:r>
      <w:r>
        <w:rPr>
          <w:rFonts w:eastAsia="等线"/>
          <w:color w:val="000000"/>
          <w:lang w:eastAsia="zh-CN"/>
        </w:rPr>
        <w:t xml:space="preserve"> can be included in the RLF report. Thus, </w:t>
      </w:r>
      <w:r w:rsidRPr="00710FD5">
        <w:rPr>
          <w:rFonts w:eastAsia="等线"/>
          <w:color w:val="000000"/>
          <w:lang w:eastAsia="zh-CN"/>
        </w:rPr>
        <w:t xml:space="preserve">UE capability </w:t>
      </w:r>
      <w:r>
        <w:rPr>
          <w:rFonts w:eastAsia="等线"/>
          <w:color w:val="000000"/>
          <w:lang w:eastAsia="zh-CN"/>
        </w:rPr>
        <w:t>parameters are</w:t>
      </w:r>
      <w:r w:rsidRPr="00710FD5">
        <w:rPr>
          <w:rFonts w:eastAsia="等线"/>
          <w:color w:val="000000"/>
          <w:lang w:eastAsia="zh-CN"/>
        </w:rPr>
        <w:t xml:space="preserve"> needed </w:t>
      </w:r>
      <w:r>
        <w:rPr>
          <w:rFonts w:eastAsia="等线"/>
          <w:color w:val="000000"/>
          <w:lang w:eastAsia="zh-CN"/>
        </w:rPr>
        <w:t xml:space="preserve">for both </w:t>
      </w:r>
      <w:r w:rsidRPr="00710FD5">
        <w:rPr>
          <w:rFonts w:eastAsia="等线"/>
          <w:color w:val="000000"/>
          <w:lang w:eastAsia="zh-CN"/>
        </w:rPr>
        <w:t xml:space="preserve">WLAN measurements and Bluetooth measurements, e.g. </w:t>
      </w:r>
      <w:proofErr w:type="spellStart"/>
      <w:r w:rsidRPr="00EF09FA">
        <w:rPr>
          <w:rFonts w:eastAsia="等线"/>
          <w:i/>
          <w:color w:val="000000"/>
          <w:lang w:eastAsia="zh-CN"/>
        </w:rPr>
        <w:t>immMeasBT</w:t>
      </w:r>
      <w:proofErr w:type="spellEnd"/>
      <w:r w:rsidRPr="00710FD5">
        <w:rPr>
          <w:rFonts w:eastAsia="等线"/>
          <w:color w:val="000000"/>
          <w:lang w:eastAsia="zh-CN"/>
        </w:rPr>
        <w:t xml:space="preserve"> and </w:t>
      </w:r>
      <w:proofErr w:type="spellStart"/>
      <w:r w:rsidRPr="00EF09FA">
        <w:rPr>
          <w:rFonts w:eastAsia="等线"/>
          <w:i/>
          <w:color w:val="000000"/>
          <w:lang w:eastAsia="zh-CN"/>
        </w:rPr>
        <w:t>immMeasWLAN</w:t>
      </w:r>
      <w:proofErr w:type="spellEnd"/>
    </w:p>
    <w:p w:rsidR="00811C52" w:rsidRDefault="00811C52" w:rsidP="00811C52">
      <w:pPr>
        <w:pStyle w:val="a9"/>
        <w:jc w:val="both"/>
        <w:rPr>
          <w:rFonts w:eastAsia="宋体"/>
          <w:b/>
          <w:lang w:eastAsia="zh-CN"/>
        </w:rPr>
      </w:pPr>
      <w:r w:rsidRPr="00081D51">
        <w:rPr>
          <w:rFonts w:eastAsia="宋体"/>
          <w:b/>
          <w:lang w:eastAsia="zh-CN"/>
        </w:rPr>
        <w:t>Prop</w:t>
      </w:r>
      <w:r w:rsidR="008F036D">
        <w:rPr>
          <w:rFonts w:eastAsia="宋体"/>
          <w:b/>
          <w:lang w:eastAsia="zh-CN"/>
        </w:rPr>
        <w:t>osal 1</w:t>
      </w:r>
      <w:r w:rsidRPr="00081D51">
        <w:rPr>
          <w:rFonts w:eastAsia="宋体"/>
          <w:b/>
          <w:lang w:eastAsia="zh-CN"/>
        </w:rPr>
        <w:t xml:space="preserve">: </w:t>
      </w:r>
      <w:r w:rsidR="008F036D">
        <w:rPr>
          <w:rFonts w:eastAsia="宋体"/>
          <w:b/>
          <w:lang w:eastAsia="zh-CN"/>
        </w:rPr>
        <w:t xml:space="preserve">The following parameters are introduced </w:t>
      </w:r>
      <w:r w:rsidR="003826AE">
        <w:rPr>
          <w:rFonts w:eastAsia="宋体"/>
          <w:b/>
          <w:lang w:eastAsia="zh-CN"/>
        </w:rPr>
        <w:t>in running CR 38.30</w:t>
      </w:r>
      <w:r w:rsidR="00FC2514">
        <w:rPr>
          <w:rFonts w:eastAsia="宋体"/>
          <w:b/>
          <w:lang w:eastAsia="zh-CN"/>
        </w:rPr>
        <w:t>6</w:t>
      </w:r>
      <w:r w:rsidR="003826AE">
        <w:rPr>
          <w:rFonts w:eastAsia="宋体"/>
          <w:b/>
          <w:lang w:eastAsia="zh-CN"/>
        </w:rPr>
        <w:t xml:space="preserve"> </w:t>
      </w:r>
      <w:r w:rsidR="008F036D">
        <w:rPr>
          <w:rFonts w:eastAsia="宋体"/>
          <w:b/>
          <w:lang w:eastAsia="zh-CN"/>
        </w:rPr>
        <w:t>as UE capability parameters for SON and MDT related measurement and reporting:</w:t>
      </w:r>
    </w:p>
    <w:p w:rsidR="008F036D" w:rsidRPr="003826AE" w:rsidRDefault="003826AE" w:rsidP="003826AE">
      <w:pPr>
        <w:numPr>
          <w:ilvl w:val="0"/>
          <w:numId w:val="30"/>
        </w:numPr>
        <w:rPr>
          <w:rFonts w:eastAsia="宋体"/>
          <w:b/>
          <w:lang w:val="en-GB" w:eastAsia="zh-CN"/>
        </w:rPr>
      </w:pPr>
      <w:proofErr w:type="spellStart"/>
      <w:r w:rsidRPr="003826AE">
        <w:rPr>
          <w:b/>
          <w:i/>
          <w:szCs w:val="20"/>
        </w:rPr>
        <w:t>cefReprt</w:t>
      </w:r>
      <w:proofErr w:type="spellEnd"/>
    </w:p>
    <w:p w:rsidR="003826AE" w:rsidRPr="003826AE" w:rsidRDefault="003826AE" w:rsidP="003826AE">
      <w:pPr>
        <w:numPr>
          <w:ilvl w:val="0"/>
          <w:numId w:val="30"/>
        </w:numPr>
        <w:rPr>
          <w:b/>
          <w:i/>
        </w:rPr>
      </w:pPr>
      <w:proofErr w:type="spellStart"/>
      <w:r w:rsidRPr="003826AE">
        <w:rPr>
          <w:b/>
          <w:i/>
        </w:rPr>
        <w:t>rachReport</w:t>
      </w:r>
      <w:proofErr w:type="spellEnd"/>
    </w:p>
    <w:p w:rsidR="003826AE" w:rsidRPr="003826AE" w:rsidRDefault="003826AE" w:rsidP="003826AE">
      <w:pPr>
        <w:numPr>
          <w:ilvl w:val="0"/>
          <w:numId w:val="30"/>
        </w:numPr>
        <w:rPr>
          <w:b/>
          <w:i/>
        </w:rPr>
      </w:pPr>
      <w:proofErr w:type="spellStart"/>
      <w:r w:rsidRPr="003826AE">
        <w:rPr>
          <w:b/>
          <w:i/>
        </w:rPr>
        <w:t>loggedMeasIdleInactive</w:t>
      </w:r>
      <w:proofErr w:type="spellEnd"/>
    </w:p>
    <w:p w:rsidR="003826AE" w:rsidRPr="003826AE" w:rsidRDefault="003826AE" w:rsidP="003826AE">
      <w:pPr>
        <w:numPr>
          <w:ilvl w:val="0"/>
          <w:numId w:val="30"/>
        </w:numPr>
        <w:rPr>
          <w:b/>
          <w:i/>
          <w:noProof/>
        </w:rPr>
      </w:pPr>
      <w:r w:rsidRPr="003826AE">
        <w:rPr>
          <w:b/>
          <w:i/>
          <w:noProof/>
        </w:rPr>
        <w:t>log</w:t>
      </w:r>
      <w:r w:rsidRPr="003826AE">
        <w:rPr>
          <w:b/>
          <w:i/>
          <w:noProof/>
          <w:lang w:eastAsia="zh-CN"/>
        </w:rPr>
        <w:t>ged</w:t>
      </w:r>
      <w:r w:rsidRPr="003826AE">
        <w:rPr>
          <w:b/>
          <w:i/>
          <w:noProof/>
        </w:rPr>
        <w:t>OutCoverage</w:t>
      </w:r>
    </w:p>
    <w:p w:rsidR="003826AE" w:rsidRPr="003826AE" w:rsidRDefault="003826AE" w:rsidP="003826AE">
      <w:pPr>
        <w:numPr>
          <w:ilvl w:val="0"/>
          <w:numId w:val="30"/>
        </w:numPr>
        <w:rPr>
          <w:b/>
          <w:i/>
          <w:noProof/>
        </w:rPr>
      </w:pPr>
      <w:r w:rsidRPr="003826AE">
        <w:rPr>
          <w:b/>
          <w:i/>
          <w:noProof/>
        </w:rPr>
        <w:t>log</w:t>
      </w:r>
      <w:r w:rsidRPr="003826AE">
        <w:rPr>
          <w:b/>
          <w:i/>
          <w:noProof/>
          <w:lang w:eastAsia="zh-CN"/>
        </w:rPr>
        <w:t>ged</w:t>
      </w:r>
      <w:r w:rsidRPr="003826AE">
        <w:rPr>
          <w:b/>
          <w:i/>
          <w:noProof/>
        </w:rPr>
        <w:t>MeasBT</w:t>
      </w:r>
    </w:p>
    <w:p w:rsidR="003826AE" w:rsidRDefault="003826AE" w:rsidP="003826AE">
      <w:pPr>
        <w:numPr>
          <w:ilvl w:val="0"/>
          <w:numId w:val="30"/>
        </w:numPr>
        <w:rPr>
          <w:b/>
          <w:i/>
          <w:noProof/>
        </w:rPr>
      </w:pPr>
      <w:r w:rsidRPr="003826AE">
        <w:rPr>
          <w:b/>
          <w:i/>
          <w:noProof/>
        </w:rPr>
        <w:t>log</w:t>
      </w:r>
      <w:r w:rsidRPr="003826AE">
        <w:rPr>
          <w:b/>
          <w:i/>
          <w:noProof/>
          <w:lang w:eastAsia="zh-CN"/>
        </w:rPr>
        <w:t>ged</w:t>
      </w:r>
      <w:r w:rsidRPr="003826AE">
        <w:rPr>
          <w:b/>
          <w:i/>
          <w:noProof/>
        </w:rPr>
        <w:t>MeasWLAN</w:t>
      </w:r>
    </w:p>
    <w:p w:rsidR="00143C38" w:rsidRPr="003826AE" w:rsidRDefault="00143C38" w:rsidP="003826AE">
      <w:pPr>
        <w:numPr>
          <w:ilvl w:val="0"/>
          <w:numId w:val="30"/>
        </w:numPr>
        <w:rPr>
          <w:b/>
          <w:i/>
          <w:noProof/>
        </w:rPr>
      </w:pPr>
      <w:r w:rsidRPr="00885A0E">
        <w:rPr>
          <w:b/>
          <w:i/>
          <w:noProof/>
        </w:rPr>
        <w:t>sensorInfoReport</w:t>
      </w:r>
    </w:p>
    <w:p w:rsidR="003826AE" w:rsidRPr="003826AE" w:rsidRDefault="003826AE" w:rsidP="003826AE">
      <w:pPr>
        <w:numPr>
          <w:ilvl w:val="0"/>
          <w:numId w:val="30"/>
        </w:numPr>
        <w:rPr>
          <w:b/>
          <w:i/>
        </w:rPr>
      </w:pPr>
      <w:r w:rsidRPr="003826AE">
        <w:rPr>
          <w:b/>
          <w:i/>
          <w:noProof/>
          <w:lang w:eastAsia="zh-CN"/>
        </w:rPr>
        <w:t>imm</w:t>
      </w:r>
      <w:r w:rsidRPr="003826AE">
        <w:rPr>
          <w:b/>
          <w:i/>
          <w:noProof/>
        </w:rPr>
        <w:t>MeasBT</w:t>
      </w:r>
    </w:p>
    <w:p w:rsidR="003826AE" w:rsidRPr="003826AE" w:rsidRDefault="003826AE" w:rsidP="003826AE">
      <w:pPr>
        <w:numPr>
          <w:ilvl w:val="0"/>
          <w:numId w:val="30"/>
        </w:numPr>
        <w:rPr>
          <w:b/>
          <w:i/>
          <w:noProof/>
          <w:lang w:eastAsia="zh-CN"/>
        </w:rPr>
      </w:pPr>
      <w:r w:rsidRPr="003826AE">
        <w:rPr>
          <w:b/>
          <w:i/>
          <w:noProof/>
          <w:lang w:eastAsia="zh-CN"/>
        </w:rPr>
        <w:t>imm</w:t>
      </w:r>
      <w:r w:rsidRPr="003826AE">
        <w:rPr>
          <w:b/>
          <w:i/>
          <w:noProof/>
        </w:rPr>
        <w:t>Meas</w:t>
      </w:r>
      <w:r w:rsidRPr="003826AE">
        <w:rPr>
          <w:b/>
          <w:i/>
          <w:noProof/>
          <w:lang w:eastAsia="zh-CN"/>
        </w:rPr>
        <w:t>WLAN</w:t>
      </w:r>
    </w:p>
    <w:p w:rsidR="003826AE" w:rsidRDefault="003826AE" w:rsidP="003826AE">
      <w:pPr>
        <w:pStyle w:val="20"/>
        <w:keepLines/>
        <w:numPr>
          <w:ilvl w:val="1"/>
          <w:numId w:val="6"/>
        </w:numPr>
        <w:tabs>
          <w:tab w:val="clear" w:pos="567"/>
        </w:tabs>
        <w:overflowPunct w:val="0"/>
        <w:autoSpaceDE w:val="0"/>
        <w:autoSpaceDN w:val="0"/>
        <w:adjustRightInd w:val="0"/>
        <w:spacing w:before="180" w:after="180"/>
        <w:ind w:left="1134" w:hanging="1134"/>
        <w:textAlignment w:val="baseline"/>
        <w:rPr>
          <w:rFonts w:eastAsia="Times New Roman" w:cs="Times New Roman"/>
          <w:b w:val="0"/>
          <w:bCs w:val="0"/>
          <w:iCs w:val="0"/>
          <w:sz w:val="32"/>
          <w:szCs w:val="20"/>
          <w:lang w:val="en-GB" w:eastAsia="x-none"/>
        </w:rPr>
      </w:pPr>
      <w:r>
        <w:rPr>
          <w:rFonts w:eastAsia="Times New Roman" w:cs="Times New Roman"/>
          <w:b w:val="0"/>
          <w:bCs w:val="0"/>
          <w:iCs w:val="0"/>
          <w:sz w:val="32"/>
          <w:szCs w:val="20"/>
          <w:lang w:val="en-GB" w:eastAsia="x-none"/>
        </w:rPr>
        <w:t>Additional UE capability parameters</w:t>
      </w:r>
    </w:p>
    <w:p w:rsidR="003826AE" w:rsidRPr="00C3303F" w:rsidRDefault="00FC2514" w:rsidP="008F036D">
      <w:pPr>
        <w:rPr>
          <w:szCs w:val="20"/>
        </w:rPr>
      </w:pPr>
      <w:r>
        <w:rPr>
          <w:rFonts w:eastAsia="宋体"/>
          <w:lang w:val="en-GB" w:eastAsia="zh-CN"/>
        </w:rPr>
        <w:t xml:space="preserve">RAN2 also agreed that </w:t>
      </w:r>
      <w:r w:rsidRPr="00EB507F">
        <w:rPr>
          <w:szCs w:val="20"/>
        </w:rPr>
        <w:t>SS Block index, CSI-RS i</w:t>
      </w:r>
      <w:r w:rsidR="00C3303F">
        <w:rPr>
          <w:szCs w:val="20"/>
        </w:rPr>
        <w:t>ndex in the serving and neighbo</w:t>
      </w:r>
      <w:r>
        <w:rPr>
          <w:szCs w:val="20"/>
        </w:rPr>
        <w:t>ring cells measurement results can</w:t>
      </w:r>
      <w:r w:rsidR="00FD0CDD">
        <w:rPr>
          <w:szCs w:val="20"/>
        </w:rPr>
        <w:t xml:space="preserve"> be</w:t>
      </w:r>
      <w:r>
        <w:rPr>
          <w:szCs w:val="20"/>
        </w:rPr>
        <w:t xml:space="preserve"> </w:t>
      </w:r>
      <w:r w:rsidRPr="00EB507F">
        <w:rPr>
          <w:szCs w:val="20"/>
        </w:rPr>
        <w:t>tagged with location information, if available</w:t>
      </w:r>
      <w:r>
        <w:rPr>
          <w:szCs w:val="20"/>
        </w:rPr>
        <w:t xml:space="preserve">. </w:t>
      </w:r>
      <w:r w:rsidR="00C8457A">
        <w:rPr>
          <w:szCs w:val="20"/>
        </w:rPr>
        <w:t xml:space="preserve">The location information is considered for immediate measurement reporting and it should be as accurate as possible to be useful. In LTE </w:t>
      </w:r>
      <w:r w:rsidR="00C8457A" w:rsidRPr="000E2690">
        <w:t xml:space="preserve">Global Navigation Satellite </w:t>
      </w:r>
      <w:r w:rsidR="00C3303F">
        <w:t xml:space="preserve">(GNSS) </w:t>
      </w:r>
      <w:r w:rsidR="00C8457A" w:rsidRPr="000E2690">
        <w:t>System</w:t>
      </w:r>
      <w:r w:rsidR="00C8457A">
        <w:t xml:space="preserve"> based location information was considered and introduced for immediate MDT</w:t>
      </w:r>
      <w:r w:rsidR="00C3303F">
        <w:t xml:space="preserve"> and RLF </w:t>
      </w:r>
      <w:r w:rsidR="00C8457A">
        <w:lastRenderedPageBreak/>
        <w:t xml:space="preserve">reporting. </w:t>
      </w:r>
      <w:r w:rsidR="00C3303F">
        <w:t xml:space="preserve">GNSS based location information should also </w:t>
      </w:r>
      <w:r w:rsidR="00FD0CDD">
        <w:t xml:space="preserve">be </w:t>
      </w:r>
      <w:r w:rsidR="00C3303F">
        <w:t xml:space="preserve">introduced for immediate reporting. But, not all UE may be equipped of standalone GNSS based location information, thus </w:t>
      </w:r>
      <w:r w:rsidR="00C3303F">
        <w:rPr>
          <w:szCs w:val="20"/>
        </w:rPr>
        <w:t xml:space="preserve">a UE capability </w:t>
      </w:r>
      <w:r w:rsidR="00C3303F">
        <w:rPr>
          <w:rFonts w:eastAsia="等线"/>
          <w:color w:val="000000"/>
          <w:lang w:eastAsia="zh-CN"/>
        </w:rPr>
        <w:t xml:space="preserve">parameters </w:t>
      </w:r>
      <w:r w:rsidR="00C3303F">
        <w:rPr>
          <w:szCs w:val="20"/>
        </w:rPr>
        <w:t xml:space="preserve">is needed for </w:t>
      </w:r>
      <w:r w:rsidR="00C3303F">
        <w:t>standalone GNSS based location information</w:t>
      </w:r>
      <w:r w:rsidR="00C3303F">
        <w:rPr>
          <w:szCs w:val="20"/>
        </w:rPr>
        <w:t xml:space="preserve"> reporting, e.g.</w:t>
      </w:r>
      <w:r w:rsidR="00C3303F" w:rsidRPr="00C3303F">
        <w:rPr>
          <w:i/>
        </w:rPr>
        <w:t xml:space="preserve"> </w:t>
      </w:r>
      <w:proofErr w:type="spellStart"/>
      <w:r w:rsidR="00C3303F" w:rsidRPr="00E46C47">
        <w:rPr>
          <w:i/>
        </w:rPr>
        <w:t>standaloneGNSS</w:t>
      </w:r>
      <w:proofErr w:type="spellEnd"/>
      <w:r w:rsidR="00C3303F" w:rsidRPr="00E46C47">
        <w:rPr>
          <w:i/>
        </w:rPr>
        <w:t>-Location</w:t>
      </w:r>
      <w:r w:rsidR="00C3303F">
        <w:t>.</w:t>
      </w:r>
    </w:p>
    <w:p w:rsidR="00EF09FA" w:rsidRPr="00EF09FA" w:rsidRDefault="00EF09FA" w:rsidP="00EF09FA">
      <w:pPr>
        <w:pStyle w:val="a9"/>
        <w:jc w:val="both"/>
      </w:pPr>
      <w:r w:rsidRPr="00081D51">
        <w:rPr>
          <w:rFonts w:eastAsia="宋体"/>
          <w:b/>
          <w:lang w:eastAsia="zh-CN"/>
        </w:rPr>
        <w:t>Prop</w:t>
      </w:r>
      <w:r>
        <w:rPr>
          <w:rFonts w:eastAsia="宋体"/>
          <w:b/>
          <w:lang w:eastAsia="zh-CN"/>
        </w:rPr>
        <w:t>osal 2</w:t>
      </w:r>
      <w:r w:rsidRPr="00081D51">
        <w:rPr>
          <w:rFonts w:eastAsia="宋体"/>
          <w:b/>
          <w:lang w:eastAsia="zh-CN"/>
        </w:rPr>
        <w:t xml:space="preserve">: </w:t>
      </w:r>
      <w:r w:rsidRPr="00EF09FA">
        <w:rPr>
          <w:rFonts w:eastAsia="宋体"/>
          <w:b/>
          <w:lang w:eastAsia="zh-CN"/>
        </w:rPr>
        <w:t xml:space="preserve">RAN2 to introduce a </w:t>
      </w:r>
      <w:r w:rsidRPr="00EF09FA">
        <w:rPr>
          <w:b/>
        </w:rPr>
        <w:t xml:space="preserve">GNSS based location information reporting capability parameter as </w:t>
      </w:r>
      <w:proofErr w:type="spellStart"/>
      <w:r w:rsidRPr="00EF09FA">
        <w:rPr>
          <w:b/>
          <w:i/>
        </w:rPr>
        <w:t>standaloneGNSS</w:t>
      </w:r>
      <w:proofErr w:type="spellEnd"/>
      <w:r w:rsidRPr="00EF09FA">
        <w:rPr>
          <w:b/>
          <w:i/>
        </w:rPr>
        <w:t>-Location</w:t>
      </w:r>
      <w:r w:rsidRPr="00EF09FA">
        <w:rPr>
          <w:b/>
        </w:rPr>
        <w:t>.</w:t>
      </w:r>
      <w:bookmarkStart w:id="8" w:name="_GoBack"/>
      <w:bookmarkEnd w:id="8"/>
    </w:p>
    <w:p w:rsidR="00F05FC1" w:rsidRPr="000521FC" w:rsidRDefault="00F05FC1" w:rsidP="00F05FC1">
      <w:pPr>
        <w:rPr>
          <w:rFonts w:ascii="等线" w:eastAsia="等线" w:hAnsi="等线"/>
          <w:color w:val="000000"/>
          <w:lang w:eastAsia="zh-CN"/>
        </w:rPr>
      </w:pPr>
      <w:r>
        <w:rPr>
          <w:rFonts w:eastAsia="宋体"/>
          <w:lang w:val="en-GB"/>
        </w:rPr>
        <w:t>In TR 37.816, it is noted that P</w:t>
      </w:r>
      <w:proofErr w:type="spellStart"/>
      <w:r w:rsidRPr="00F51E69">
        <w:rPr>
          <w:color w:val="000000"/>
          <w:lang w:eastAsia="zh-CN"/>
        </w:rPr>
        <w:t>acket</w:t>
      </w:r>
      <w:proofErr w:type="spellEnd"/>
      <w:r w:rsidRPr="00F51E69">
        <w:rPr>
          <w:color w:val="000000"/>
          <w:lang w:eastAsia="zh-CN"/>
        </w:rPr>
        <w:t xml:space="preserve"> Delay measurement</w:t>
      </w:r>
      <w:r>
        <w:rPr>
          <w:color w:val="000000"/>
          <w:lang w:eastAsia="zh-CN"/>
        </w:rPr>
        <w:t xml:space="preserve"> in the UE,</w:t>
      </w:r>
      <w:r w:rsidRPr="00F51E69">
        <w:rPr>
          <w:color w:val="000000"/>
          <w:lang w:eastAsia="zh-CN"/>
        </w:rPr>
        <w:t xml:space="preserve"> </w:t>
      </w:r>
      <w:r w:rsidRPr="00F51E69">
        <w:rPr>
          <w:color w:val="000000"/>
        </w:rPr>
        <w:t>including the delay from packet arrival at PDCP upper SAP until the UL grant to transmit the packet is available</w:t>
      </w:r>
      <w:r>
        <w:rPr>
          <w:color w:val="000000"/>
        </w:rPr>
        <w:t>,</w:t>
      </w:r>
      <w:r w:rsidRPr="00F51E69">
        <w:rPr>
          <w:color w:val="000000"/>
          <w:lang w:eastAsia="zh-CN"/>
        </w:rPr>
        <w:t xml:space="preserve"> </w:t>
      </w:r>
      <w:r>
        <w:rPr>
          <w:color w:val="000000"/>
          <w:lang w:eastAsia="zh-CN"/>
        </w:rPr>
        <w:t xml:space="preserve">should be reported for immediate MDT. Thus, a UE capability parameter </w:t>
      </w:r>
      <w:r w:rsidR="00B25411">
        <w:rPr>
          <w:color w:val="000000"/>
          <w:lang w:eastAsia="zh-CN"/>
        </w:rPr>
        <w:t xml:space="preserve">for PDCP packet delay </w:t>
      </w:r>
      <w:r>
        <w:rPr>
          <w:color w:val="000000"/>
          <w:lang w:eastAsia="zh-CN"/>
        </w:rPr>
        <w:t xml:space="preserve">should be introduced, e.g. </w:t>
      </w:r>
      <w:proofErr w:type="spellStart"/>
      <w:r w:rsidRPr="00F05FC1">
        <w:rPr>
          <w:i/>
          <w:color w:val="000000"/>
          <w:lang w:eastAsia="zh-CN"/>
        </w:rPr>
        <w:t>ulPDCP</w:t>
      </w:r>
      <w:proofErr w:type="spellEnd"/>
      <w:r w:rsidRPr="00F05FC1">
        <w:rPr>
          <w:i/>
          <w:color w:val="000000"/>
          <w:lang w:eastAsia="zh-CN"/>
        </w:rPr>
        <w:t>-Delay</w:t>
      </w:r>
      <w:r w:rsidRPr="00F05FC1">
        <w:rPr>
          <w:color w:val="000000"/>
          <w:lang w:eastAsia="zh-CN"/>
        </w:rPr>
        <w:t>.</w:t>
      </w:r>
    </w:p>
    <w:p w:rsidR="00F05FC1" w:rsidRPr="00B25411" w:rsidRDefault="00F05FC1" w:rsidP="00F05FC1">
      <w:pPr>
        <w:pStyle w:val="a9"/>
        <w:jc w:val="both"/>
      </w:pPr>
      <w:r w:rsidRPr="00081D51">
        <w:rPr>
          <w:rFonts w:eastAsia="宋体"/>
          <w:b/>
          <w:lang w:eastAsia="zh-CN"/>
        </w:rPr>
        <w:t>Prop</w:t>
      </w:r>
      <w:r w:rsidR="00B25411">
        <w:rPr>
          <w:rFonts w:eastAsia="宋体"/>
          <w:b/>
          <w:lang w:eastAsia="zh-CN"/>
        </w:rPr>
        <w:t>osal 3</w:t>
      </w:r>
      <w:r w:rsidRPr="00081D51">
        <w:rPr>
          <w:rFonts w:eastAsia="宋体"/>
          <w:b/>
          <w:lang w:eastAsia="zh-CN"/>
        </w:rPr>
        <w:t xml:space="preserve">: </w:t>
      </w:r>
      <w:r w:rsidRPr="00EF09FA">
        <w:rPr>
          <w:rFonts w:eastAsia="宋体"/>
          <w:b/>
          <w:lang w:eastAsia="zh-CN"/>
        </w:rPr>
        <w:t>RAN2 to introduce a</w:t>
      </w:r>
      <w:r w:rsidR="00B25411">
        <w:rPr>
          <w:rFonts w:eastAsia="宋体"/>
          <w:b/>
          <w:lang w:eastAsia="zh-CN"/>
        </w:rPr>
        <w:t>n UL</w:t>
      </w:r>
      <w:r w:rsidRPr="00EF09FA">
        <w:rPr>
          <w:rFonts w:eastAsia="宋体"/>
          <w:b/>
          <w:lang w:eastAsia="zh-CN"/>
        </w:rPr>
        <w:t xml:space="preserve"> </w:t>
      </w:r>
      <w:r w:rsidR="00B25411" w:rsidRPr="00B25411">
        <w:rPr>
          <w:rFonts w:eastAsia="宋体"/>
          <w:b/>
          <w:lang w:eastAsia="zh-CN"/>
        </w:rPr>
        <w:t>PDCP delay</w:t>
      </w:r>
      <w:r w:rsidRPr="00B25411">
        <w:rPr>
          <w:rFonts w:eastAsia="宋体"/>
          <w:b/>
          <w:lang w:eastAsia="zh-CN"/>
        </w:rPr>
        <w:t xml:space="preserve"> capability parameter as </w:t>
      </w:r>
      <w:proofErr w:type="spellStart"/>
      <w:r w:rsidR="00B25411" w:rsidRPr="00B25411">
        <w:rPr>
          <w:b/>
          <w:i/>
          <w:color w:val="000000"/>
          <w:lang w:eastAsia="zh-CN"/>
        </w:rPr>
        <w:t>ul</w:t>
      </w:r>
      <w:proofErr w:type="spellEnd"/>
      <w:r w:rsidR="00B25411" w:rsidRPr="00B25411">
        <w:rPr>
          <w:b/>
          <w:i/>
          <w:color w:val="000000"/>
          <w:szCs w:val="24"/>
          <w:lang w:val="en-US" w:eastAsia="zh-CN"/>
        </w:rPr>
        <w:t>PDCP-Delay</w:t>
      </w:r>
      <w:r w:rsidR="00B25411" w:rsidRPr="00B25411">
        <w:rPr>
          <w:b/>
          <w:color w:val="000000"/>
          <w:szCs w:val="24"/>
          <w:lang w:val="en-US" w:eastAsia="zh-CN"/>
        </w:rPr>
        <w:t>.</w:t>
      </w:r>
    </w:p>
    <w:p w:rsidR="00C3303F" w:rsidRPr="003826AE" w:rsidRDefault="00C3303F" w:rsidP="008F036D">
      <w:pPr>
        <w:rPr>
          <w:rFonts w:eastAsia="宋体"/>
          <w:lang w:val="en-GB" w:eastAsia="zh-CN"/>
        </w:rPr>
      </w:pPr>
    </w:p>
    <w:p w:rsidR="00911ECB" w:rsidRDefault="00911ECB">
      <w:pPr>
        <w:pStyle w:val="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740D56" w:rsidRDefault="00740D56">
      <w:pPr>
        <w:pStyle w:val="a9"/>
        <w:jc w:val="both"/>
        <w:rPr>
          <w:rFonts w:eastAsia="宋体"/>
          <w:lang w:eastAsia="zh-CN"/>
        </w:rPr>
      </w:pPr>
      <w:r>
        <w:rPr>
          <w:rFonts w:eastAsia="宋体"/>
          <w:lang w:eastAsia="zh-CN"/>
        </w:rPr>
        <w:t>This contribution discussed</w:t>
      </w:r>
      <w:r w:rsidR="00A704C8" w:rsidRPr="00812539">
        <w:rPr>
          <w:rFonts w:eastAsia="宋体"/>
          <w:lang w:eastAsia="zh-CN"/>
        </w:rPr>
        <w:t xml:space="preserve"> </w:t>
      </w:r>
      <w:r w:rsidR="00B25411">
        <w:rPr>
          <w:rFonts w:eastAsia="宋体"/>
          <w:lang w:eastAsia="zh-CN"/>
        </w:rPr>
        <w:t>UE</w:t>
      </w:r>
      <w:r w:rsidR="00811C52">
        <w:rPr>
          <w:rFonts w:eastAsia="宋体"/>
          <w:lang w:eastAsia="zh-CN"/>
        </w:rPr>
        <w:t xml:space="preserve"> capability</w:t>
      </w:r>
      <w:r w:rsidR="00B25411">
        <w:rPr>
          <w:rFonts w:eastAsia="宋体"/>
          <w:lang w:eastAsia="zh-CN"/>
        </w:rPr>
        <w:t xml:space="preserve"> parameters for SON/MDT and concluded with following proposals:</w:t>
      </w:r>
    </w:p>
    <w:p w:rsidR="00B25411" w:rsidRDefault="00B25411" w:rsidP="00B25411">
      <w:pPr>
        <w:pStyle w:val="a9"/>
        <w:jc w:val="both"/>
        <w:rPr>
          <w:rFonts w:eastAsia="宋体"/>
          <w:b/>
          <w:lang w:eastAsia="zh-CN"/>
        </w:rPr>
      </w:pPr>
      <w:r w:rsidRPr="00081D51">
        <w:rPr>
          <w:rFonts w:eastAsia="宋体"/>
          <w:b/>
          <w:lang w:eastAsia="zh-CN"/>
        </w:rPr>
        <w:t>Prop</w:t>
      </w:r>
      <w:r>
        <w:rPr>
          <w:rFonts w:eastAsia="宋体"/>
          <w:b/>
          <w:lang w:eastAsia="zh-CN"/>
        </w:rPr>
        <w:t>osal 1</w:t>
      </w:r>
      <w:r w:rsidRPr="00081D51">
        <w:rPr>
          <w:rFonts w:eastAsia="宋体"/>
          <w:b/>
          <w:lang w:eastAsia="zh-CN"/>
        </w:rPr>
        <w:t xml:space="preserve">: </w:t>
      </w:r>
      <w:r>
        <w:rPr>
          <w:rFonts w:eastAsia="宋体"/>
          <w:b/>
          <w:lang w:eastAsia="zh-CN"/>
        </w:rPr>
        <w:t>The following parameters are introduced in running CR 38.306 as UE capability parameters for SON and MDT related measurement and reporting:</w:t>
      </w:r>
    </w:p>
    <w:p w:rsidR="00B25411" w:rsidRPr="003826AE" w:rsidRDefault="00B25411" w:rsidP="00B25411">
      <w:pPr>
        <w:numPr>
          <w:ilvl w:val="0"/>
          <w:numId w:val="30"/>
        </w:numPr>
        <w:rPr>
          <w:rFonts w:eastAsia="宋体"/>
          <w:b/>
          <w:lang w:val="en-GB" w:eastAsia="zh-CN"/>
        </w:rPr>
      </w:pPr>
      <w:proofErr w:type="spellStart"/>
      <w:r w:rsidRPr="003826AE">
        <w:rPr>
          <w:b/>
          <w:i/>
          <w:szCs w:val="20"/>
        </w:rPr>
        <w:t>cefReprt</w:t>
      </w:r>
      <w:proofErr w:type="spellEnd"/>
    </w:p>
    <w:p w:rsidR="00B25411" w:rsidRPr="003826AE" w:rsidRDefault="00B25411" w:rsidP="00B25411">
      <w:pPr>
        <w:numPr>
          <w:ilvl w:val="0"/>
          <w:numId w:val="30"/>
        </w:numPr>
        <w:rPr>
          <w:b/>
          <w:i/>
        </w:rPr>
      </w:pPr>
      <w:proofErr w:type="spellStart"/>
      <w:r w:rsidRPr="003826AE">
        <w:rPr>
          <w:b/>
          <w:i/>
        </w:rPr>
        <w:t>rachReport</w:t>
      </w:r>
      <w:proofErr w:type="spellEnd"/>
    </w:p>
    <w:p w:rsidR="00B25411" w:rsidRPr="003826AE" w:rsidRDefault="00B25411" w:rsidP="00B25411">
      <w:pPr>
        <w:numPr>
          <w:ilvl w:val="0"/>
          <w:numId w:val="30"/>
        </w:numPr>
        <w:rPr>
          <w:b/>
          <w:i/>
        </w:rPr>
      </w:pPr>
      <w:proofErr w:type="spellStart"/>
      <w:r w:rsidRPr="003826AE">
        <w:rPr>
          <w:b/>
          <w:i/>
        </w:rPr>
        <w:t>loggedMeasIdleInactive</w:t>
      </w:r>
      <w:proofErr w:type="spellEnd"/>
    </w:p>
    <w:p w:rsidR="00B25411" w:rsidRPr="003826AE" w:rsidRDefault="00B25411" w:rsidP="00B25411">
      <w:pPr>
        <w:numPr>
          <w:ilvl w:val="0"/>
          <w:numId w:val="30"/>
        </w:numPr>
        <w:rPr>
          <w:b/>
          <w:i/>
          <w:noProof/>
        </w:rPr>
      </w:pPr>
      <w:r w:rsidRPr="003826AE">
        <w:rPr>
          <w:b/>
          <w:i/>
          <w:noProof/>
        </w:rPr>
        <w:t>log</w:t>
      </w:r>
      <w:r w:rsidRPr="003826AE">
        <w:rPr>
          <w:b/>
          <w:i/>
          <w:noProof/>
          <w:lang w:eastAsia="zh-CN"/>
        </w:rPr>
        <w:t>ged</w:t>
      </w:r>
      <w:r w:rsidRPr="003826AE">
        <w:rPr>
          <w:b/>
          <w:i/>
          <w:noProof/>
        </w:rPr>
        <w:t>OutCoverage</w:t>
      </w:r>
    </w:p>
    <w:p w:rsidR="00B25411" w:rsidRPr="003826AE" w:rsidRDefault="00B25411" w:rsidP="00B25411">
      <w:pPr>
        <w:numPr>
          <w:ilvl w:val="0"/>
          <w:numId w:val="30"/>
        </w:numPr>
        <w:rPr>
          <w:b/>
          <w:i/>
          <w:noProof/>
        </w:rPr>
      </w:pPr>
      <w:r w:rsidRPr="003826AE">
        <w:rPr>
          <w:b/>
          <w:i/>
          <w:noProof/>
        </w:rPr>
        <w:t>log</w:t>
      </w:r>
      <w:r w:rsidRPr="003826AE">
        <w:rPr>
          <w:b/>
          <w:i/>
          <w:noProof/>
          <w:lang w:eastAsia="zh-CN"/>
        </w:rPr>
        <w:t>ged</w:t>
      </w:r>
      <w:r w:rsidRPr="003826AE">
        <w:rPr>
          <w:b/>
          <w:i/>
          <w:noProof/>
        </w:rPr>
        <w:t>MeasBT</w:t>
      </w:r>
    </w:p>
    <w:p w:rsidR="00B25411" w:rsidRDefault="00B25411" w:rsidP="00B25411">
      <w:pPr>
        <w:numPr>
          <w:ilvl w:val="0"/>
          <w:numId w:val="30"/>
        </w:numPr>
        <w:rPr>
          <w:b/>
          <w:i/>
          <w:noProof/>
        </w:rPr>
      </w:pPr>
      <w:r w:rsidRPr="003826AE">
        <w:rPr>
          <w:b/>
          <w:i/>
          <w:noProof/>
        </w:rPr>
        <w:t>log</w:t>
      </w:r>
      <w:r w:rsidRPr="003826AE">
        <w:rPr>
          <w:b/>
          <w:i/>
          <w:noProof/>
          <w:lang w:eastAsia="zh-CN"/>
        </w:rPr>
        <w:t>ged</w:t>
      </w:r>
      <w:r w:rsidRPr="003826AE">
        <w:rPr>
          <w:b/>
          <w:i/>
          <w:noProof/>
        </w:rPr>
        <w:t>MeasWLAN</w:t>
      </w:r>
    </w:p>
    <w:p w:rsidR="00B25411" w:rsidRPr="003826AE" w:rsidRDefault="00B25411" w:rsidP="00B25411">
      <w:pPr>
        <w:numPr>
          <w:ilvl w:val="0"/>
          <w:numId w:val="30"/>
        </w:numPr>
        <w:rPr>
          <w:b/>
          <w:i/>
          <w:noProof/>
        </w:rPr>
      </w:pPr>
      <w:r w:rsidRPr="00885A0E">
        <w:rPr>
          <w:b/>
          <w:i/>
          <w:noProof/>
        </w:rPr>
        <w:t>sensorInfoReport</w:t>
      </w:r>
    </w:p>
    <w:p w:rsidR="00B25411" w:rsidRPr="003826AE" w:rsidRDefault="00B25411" w:rsidP="00B25411">
      <w:pPr>
        <w:numPr>
          <w:ilvl w:val="0"/>
          <w:numId w:val="30"/>
        </w:numPr>
        <w:rPr>
          <w:b/>
          <w:i/>
        </w:rPr>
      </w:pPr>
      <w:r w:rsidRPr="003826AE">
        <w:rPr>
          <w:b/>
          <w:i/>
          <w:noProof/>
          <w:lang w:eastAsia="zh-CN"/>
        </w:rPr>
        <w:t>imm</w:t>
      </w:r>
      <w:r w:rsidRPr="003826AE">
        <w:rPr>
          <w:b/>
          <w:i/>
          <w:noProof/>
        </w:rPr>
        <w:t>MeasBT</w:t>
      </w:r>
    </w:p>
    <w:p w:rsidR="00B25411" w:rsidRPr="003826AE" w:rsidRDefault="00B25411" w:rsidP="00B25411">
      <w:pPr>
        <w:numPr>
          <w:ilvl w:val="0"/>
          <w:numId w:val="30"/>
        </w:numPr>
        <w:rPr>
          <w:b/>
          <w:i/>
          <w:noProof/>
          <w:lang w:eastAsia="zh-CN"/>
        </w:rPr>
      </w:pPr>
      <w:r w:rsidRPr="003826AE">
        <w:rPr>
          <w:b/>
          <w:i/>
          <w:noProof/>
          <w:lang w:eastAsia="zh-CN"/>
        </w:rPr>
        <w:t>imm</w:t>
      </w:r>
      <w:r w:rsidRPr="003826AE">
        <w:rPr>
          <w:b/>
          <w:i/>
          <w:noProof/>
        </w:rPr>
        <w:t>Meas</w:t>
      </w:r>
      <w:r w:rsidRPr="003826AE">
        <w:rPr>
          <w:b/>
          <w:i/>
          <w:noProof/>
          <w:lang w:eastAsia="zh-CN"/>
        </w:rPr>
        <w:t>WLAN</w:t>
      </w:r>
    </w:p>
    <w:bookmarkEnd w:id="4"/>
    <w:bookmarkEnd w:id="5"/>
    <w:p w:rsidR="00B25411" w:rsidRPr="00EF09FA" w:rsidRDefault="00B25411" w:rsidP="00B25411">
      <w:pPr>
        <w:pStyle w:val="a9"/>
        <w:jc w:val="both"/>
      </w:pPr>
      <w:r w:rsidRPr="00081D51">
        <w:rPr>
          <w:rFonts w:eastAsia="宋体"/>
          <w:b/>
          <w:lang w:eastAsia="zh-CN"/>
        </w:rPr>
        <w:t>Prop</w:t>
      </w:r>
      <w:r>
        <w:rPr>
          <w:rFonts w:eastAsia="宋体"/>
          <w:b/>
          <w:lang w:eastAsia="zh-CN"/>
        </w:rPr>
        <w:t>osal 2</w:t>
      </w:r>
      <w:r w:rsidRPr="00081D51">
        <w:rPr>
          <w:rFonts w:eastAsia="宋体"/>
          <w:b/>
          <w:lang w:eastAsia="zh-CN"/>
        </w:rPr>
        <w:t xml:space="preserve">: </w:t>
      </w:r>
      <w:r w:rsidRPr="00EF09FA">
        <w:rPr>
          <w:rFonts w:eastAsia="宋体"/>
          <w:b/>
          <w:lang w:eastAsia="zh-CN"/>
        </w:rPr>
        <w:t xml:space="preserve">RAN2 to introduce a </w:t>
      </w:r>
      <w:r w:rsidRPr="00EF09FA">
        <w:rPr>
          <w:b/>
        </w:rPr>
        <w:t xml:space="preserve">GNSS based location information reporting capability parameter as </w:t>
      </w:r>
      <w:proofErr w:type="spellStart"/>
      <w:r w:rsidRPr="00EF09FA">
        <w:rPr>
          <w:b/>
          <w:i/>
        </w:rPr>
        <w:t>standaloneGNSS</w:t>
      </w:r>
      <w:proofErr w:type="spellEnd"/>
      <w:r w:rsidRPr="00EF09FA">
        <w:rPr>
          <w:b/>
          <w:i/>
        </w:rPr>
        <w:t>-Location</w:t>
      </w:r>
      <w:r w:rsidRPr="00EF09FA">
        <w:rPr>
          <w:b/>
        </w:rPr>
        <w:t>.</w:t>
      </w:r>
    </w:p>
    <w:p w:rsidR="00B25411" w:rsidRPr="00B25411" w:rsidRDefault="00B25411" w:rsidP="00B25411">
      <w:pPr>
        <w:pStyle w:val="a9"/>
        <w:jc w:val="both"/>
      </w:pPr>
      <w:r w:rsidRPr="00081D51">
        <w:rPr>
          <w:rFonts w:eastAsia="宋体"/>
          <w:b/>
          <w:lang w:eastAsia="zh-CN"/>
        </w:rPr>
        <w:t>Prop</w:t>
      </w:r>
      <w:r>
        <w:rPr>
          <w:rFonts w:eastAsia="宋体"/>
          <w:b/>
          <w:lang w:eastAsia="zh-CN"/>
        </w:rPr>
        <w:t>osal 3</w:t>
      </w:r>
      <w:r w:rsidRPr="00081D51">
        <w:rPr>
          <w:rFonts w:eastAsia="宋体"/>
          <w:b/>
          <w:lang w:eastAsia="zh-CN"/>
        </w:rPr>
        <w:t xml:space="preserve">: </w:t>
      </w:r>
      <w:r w:rsidRPr="00EF09FA">
        <w:rPr>
          <w:rFonts w:eastAsia="宋体"/>
          <w:b/>
          <w:lang w:eastAsia="zh-CN"/>
        </w:rPr>
        <w:t>RAN2 to introduce a</w:t>
      </w:r>
      <w:r>
        <w:rPr>
          <w:rFonts w:eastAsia="宋体"/>
          <w:b/>
          <w:lang w:eastAsia="zh-CN"/>
        </w:rPr>
        <w:t>n UL</w:t>
      </w:r>
      <w:r w:rsidRPr="00EF09FA">
        <w:rPr>
          <w:rFonts w:eastAsia="宋体"/>
          <w:b/>
          <w:lang w:eastAsia="zh-CN"/>
        </w:rPr>
        <w:t xml:space="preserve"> </w:t>
      </w:r>
      <w:r w:rsidRPr="00B25411">
        <w:rPr>
          <w:rFonts w:eastAsia="宋体"/>
          <w:b/>
          <w:lang w:eastAsia="zh-CN"/>
        </w:rPr>
        <w:t xml:space="preserve">PDCP delay capability parameter as </w:t>
      </w:r>
      <w:proofErr w:type="spellStart"/>
      <w:r w:rsidRPr="00B25411">
        <w:rPr>
          <w:b/>
          <w:i/>
          <w:color w:val="000000"/>
          <w:lang w:eastAsia="zh-CN"/>
        </w:rPr>
        <w:t>ul</w:t>
      </w:r>
      <w:proofErr w:type="spellEnd"/>
      <w:r w:rsidRPr="00B25411">
        <w:rPr>
          <w:b/>
          <w:i/>
          <w:color w:val="000000"/>
          <w:szCs w:val="24"/>
          <w:lang w:val="en-US" w:eastAsia="zh-CN"/>
        </w:rPr>
        <w:t>PDCP-Delay</w:t>
      </w:r>
      <w:r w:rsidRPr="00B25411">
        <w:rPr>
          <w:b/>
          <w:color w:val="000000"/>
          <w:szCs w:val="24"/>
          <w:lang w:val="en-US" w:eastAsia="zh-CN"/>
        </w:rPr>
        <w:t>.</w:t>
      </w:r>
    </w:p>
    <w:p w:rsidR="00911ECB" w:rsidRPr="00B25411" w:rsidRDefault="00911ECB">
      <w:pPr>
        <w:pStyle w:val="a0"/>
        <w:rPr>
          <w:rFonts w:eastAsia="宋体"/>
          <w:lang w:val="en-GB" w:eastAsia="zh-CN"/>
        </w:rPr>
      </w:pPr>
    </w:p>
    <w:p w:rsidR="00B25411" w:rsidRDefault="00B25411">
      <w:pPr>
        <w:pStyle w:val="a0"/>
        <w:rPr>
          <w:rFonts w:eastAsia="宋体"/>
          <w:lang w:eastAsia="zh-CN"/>
        </w:rPr>
      </w:pPr>
    </w:p>
    <w:sectPr w:rsidR="00B25411">
      <w:headerReference w:type="default" r:id="rI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E55" w:rsidRDefault="009A1E55">
      <w:r>
        <w:separator/>
      </w:r>
    </w:p>
  </w:endnote>
  <w:endnote w:type="continuationSeparator" w:id="0">
    <w:p w:rsidR="009A1E55" w:rsidRDefault="009A1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E55" w:rsidRDefault="009A1E55">
      <w:r>
        <w:separator/>
      </w:r>
    </w:p>
  </w:footnote>
  <w:footnote w:type="continuationSeparator" w:id="0">
    <w:p w:rsidR="009A1E55" w:rsidRDefault="009A1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01FD" w:rsidRDefault="003401FD">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C06"/>
    <w:multiLevelType w:val="hybridMultilevel"/>
    <w:tmpl w:val="DB2A8C2C"/>
    <w:lvl w:ilvl="0" w:tplc="21CCE18A">
      <w:start w:val="1"/>
      <w:numFmt w:val="bullet"/>
      <w:lvlText w:val="−"/>
      <w:lvlJc w:val="left"/>
      <w:pPr>
        <w:ind w:left="720" w:hanging="360"/>
      </w:pPr>
      <w:rPr>
        <w:rFonts w:ascii="微软雅黑" w:eastAsia="微软雅黑" w:hAnsi="微软雅黑" w:hint="eastAsia"/>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190A0D"/>
    <w:multiLevelType w:val="hybridMultilevel"/>
    <w:tmpl w:val="66821E72"/>
    <w:lvl w:ilvl="0" w:tplc="E04077F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1112CF"/>
    <w:multiLevelType w:val="multilevel"/>
    <w:tmpl w:val="391112CF"/>
    <w:lvl w:ilvl="0">
      <w:start w:val="1"/>
      <w:numFmt w:val="decimal"/>
      <w:lvlText w:val="[%1]"/>
      <w:lvlJc w:val="left"/>
      <w:pPr>
        <w:tabs>
          <w:tab w:val="num" w:pos="420"/>
        </w:tabs>
        <w:ind w:left="420" w:hanging="420"/>
      </w:pPr>
      <w:rPr>
        <w:rFonts w:ascii="宋体" w:eastAsia="宋体" w:hAnsi="宋体"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D0033E"/>
    <w:multiLevelType w:val="hybridMultilevel"/>
    <w:tmpl w:val="438CA6D2"/>
    <w:lvl w:ilvl="0" w:tplc="E04077F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C75304"/>
    <w:multiLevelType w:val="hybridMultilevel"/>
    <w:tmpl w:val="2C86701A"/>
    <w:lvl w:ilvl="0" w:tplc="E04077F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A0055C"/>
    <w:multiLevelType w:val="hybridMultilevel"/>
    <w:tmpl w:val="8BB29F84"/>
    <w:lvl w:ilvl="0" w:tplc="E04077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DF6C9C"/>
    <w:multiLevelType w:val="hybridMultilevel"/>
    <w:tmpl w:val="BB48577A"/>
    <w:lvl w:ilvl="0" w:tplc="E04077F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65740EA"/>
    <w:multiLevelType w:val="hybridMultilevel"/>
    <w:tmpl w:val="0332DCF6"/>
    <w:lvl w:ilvl="0" w:tplc="E04077F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0C3ACC"/>
    <w:multiLevelType w:val="hybridMultilevel"/>
    <w:tmpl w:val="B404740E"/>
    <w:lvl w:ilvl="0" w:tplc="E04077F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9"/>
  </w:num>
  <w:num w:numId="4">
    <w:abstractNumId w:val="17"/>
  </w:num>
  <w:num w:numId="5">
    <w:abstractNumId w:val="10"/>
  </w:num>
  <w:num w:numId="6">
    <w:abstractNumId w:val="20"/>
  </w:num>
  <w:num w:numId="7">
    <w:abstractNumId w:val="1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1"/>
  </w:num>
  <w:num w:numId="11">
    <w:abstractNumId w:val="21"/>
  </w:num>
  <w:num w:numId="12">
    <w:abstractNumId w:val="7"/>
  </w:num>
  <w:num w:numId="13">
    <w:abstractNumId w:val="26"/>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4"/>
  </w:num>
  <w:num w:numId="18">
    <w:abstractNumId w:val="16"/>
  </w:num>
  <w:num w:numId="19">
    <w:abstractNumId w:val="14"/>
  </w:num>
  <w:num w:numId="20">
    <w:abstractNumId w:val="1"/>
  </w:num>
  <w:num w:numId="21">
    <w:abstractNumId w:val="8"/>
  </w:num>
  <w:num w:numId="22">
    <w:abstractNumId w:val="0"/>
  </w:num>
  <w:num w:numId="23">
    <w:abstractNumId w:val="19"/>
  </w:num>
  <w:num w:numId="24">
    <w:abstractNumId w:val="3"/>
  </w:num>
  <w:num w:numId="25">
    <w:abstractNumId w:val="15"/>
  </w:num>
  <w:num w:numId="26">
    <w:abstractNumId w:val="25"/>
  </w:num>
  <w:num w:numId="27">
    <w:abstractNumId w:val="22"/>
  </w:num>
  <w:num w:numId="28">
    <w:abstractNumId w:val="6"/>
  </w:num>
  <w:num w:numId="29">
    <w:abstractNumId w:val="18"/>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4EA"/>
    <w:rsid w:val="00002134"/>
    <w:rsid w:val="00002AFC"/>
    <w:rsid w:val="0000314A"/>
    <w:rsid w:val="0000333F"/>
    <w:rsid w:val="00003886"/>
    <w:rsid w:val="0000410D"/>
    <w:rsid w:val="0000460A"/>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16A5"/>
    <w:rsid w:val="00011C8C"/>
    <w:rsid w:val="00011F30"/>
    <w:rsid w:val="00011FFB"/>
    <w:rsid w:val="00012414"/>
    <w:rsid w:val="000124C4"/>
    <w:rsid w:val="000126DE"/>
    <w:rsid w:val="000126F3"/>
    <w:rsid w:val="000128F4"/>
    <w:rsid w:val="00013642"/>
    <w:rsid w:val="000137AA"/>
    <w:rsid w:val="0001432A"/>
    <w:rsid w:val="00014D04"/>
    <w:rsid w:val="00015788"/>
    <w:rsid w:val="00015A87"/>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41CB"/>
    <w:rsid w:val="000247C2"/>
    <w:rsid w:val="000250AB"/>
    <w:rsid w:val="0002552A"/>
    <w:rsid w:val="00025A64"/>
    <w:rsid w:val="000260C1"/>
    <w:rsid w:val="00026364"/>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5543"/>
    <w:rsid w:val="00035C55"/>
    <w:rsid w:val="00035E82"/>
    <w:rsid w:val="000362AB"/>
    <w:rsid w:val="000363AE"/>
    <w:rsid w:val="000363FD"/>
    <w:rsid w:val="0003663D"/>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5071"/>
    <w:rsid w:val="000458FF"/>
    <w:rsid w:val="00045EB9"/>
    <w:rsid w:val="00047398"/>
    <w:rsid w:val="00047423"/>
    <w:rsid w:val="00047D75"/>
    <w:rsid w:val="00050715"/>
    <w:rsid w:val="0005082C"/>
    <w:rsid w:val="000517C0"/>
    <w:rsid w:val="00051C37"/>
    <w:rsid w:val="000520C7"/>
    <w:rsid w:val="0005214F"/>
    <w:rsid w:val="000521FC"/>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BFD"/>
    <w:rsid w:val="000600CC"/>
    <w:rsid w:val="0006048E"/>
    <w:rsid w:val="00060732"/>
    <w:rsid w:val="00060CE4"/>
    <w:rsid w:val="00060FA2"/>
    <w:rsid w:val="000613E6"/>
    <w:rsid w:val="00061A46"/>
    <w:rsid w:val="00062DA5"/>
    <w:rsid w:val="00063B2B"/>
    <w:rsid w:val="00063E2C"/>
    <w:rsid w:val="0006415F"/>
    <w:rsid w:val="000641A0"/>
    <w:rsid w:val="00064261"/>
    <w:rsid w:val="000643C3"/>
    <w:rsid w:val="000643CC"/>
    <w:rsid w:val="000647E2"/>
    <w:rsid w:val="000653FE"/>
    <w:rsid w:val="000655BC"/>
    <w:rsid w:val="000658F2"/>
    <w:rsid w:val="0006633A"/>
    <w:rsid w:val="00066D0B"/>
    <w:rsid w:val="00066EFF"/>
    <w:rsid w:val="00067739"/>
    <w:rsid w:val="00067C74"/>
    <w:rsid w:val="00067D9C"/>
    <w:rsid w:val="00070684"/>
    <w:rsid w:val="000709F8"/>
    <w:rsid w:val="000710A9"/>
    <w:rsid w:val="00071A17"/>
    <w:rsid w:val="00071D9D"/>
    <w:rsid w:val="00071E64"/>
    <w:rsid w:val="0007205F"/>
    <w:rsid w:val="000722A7"/>
    <w:rsid w:val="000725F5"/>
    <w:rsid w:val="00072925"/>
    <w:rsid w:val="00072A03"/>
    <w:rsid w:val="00072F9F"/>
    <w:rsid w:val="00073121"/>
    <w:rsid w:val="000731F9"/>
    <w:rsid w:val="0007378E"/>
    <w:rsid w:val="000738A7"/>
    <w:rsid w:val="00074227"/>
    <w:rsid w:val="000749EF"/>
    <w:rsid w:val="00074E57"/>
    <w:rsid w:val="00075FDA"/>
    <w:rsid w:val="00076367"/>
    <w:rsid w:val="0007680E"/>
    <w:rsid w:val="00076A2B"/>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1D51"/>
    <w:rsid w:val="0008210E"/>
    <w:rsid w:val="00082927"/>
    <w:rsid w:val="00082955"/>
    <w:rsid w:val="00082AB1"/>
    <w:rsid w:val="00082CDB"/>
    <w:rsid w:val="00082FF0"/>
    <w:rsid w:val="0008308B"/>
    <w:rsid w:val="000831D2"/>
    <w:rsid w:val="000835B5"/>
    <w:rsid w:val="000838E0"/>
    <w:rsid w:val="00083C3C"/>
    <w:rsid w:val="00083C89"/>
    <w:rsid w:val="000841C4"/>
    <w:rsid w:val="000845DD"/>
    <w:rsid w:val="000849C5"/>
    <w:rsid w:val="00084C5E"/>
    <w:rsid w:val="00084E6B"/>
    <w:rsid w:val="00084FDF"/>
    <w:rsid w:val="00085374"/>
    <w:rsid w:val="00085970"/>
    <w:rsid w:val="00085FF2"/>
    <w:rsid w:val="00086187"/>
    <w:rsid w:val="0008625E"/>
    <w:rsid w:val="00087CF0"/>
    <w:rsid w:val="0009096A"/>
    <w:rsid w:val="0009098E"/>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D8"/>
    <w:rsid w:val="000A551C"/>
    <w:rsid w:val="000A5784"/>
    <w:rsid w:val="000A5C78"/>
    <w:rsid w:val="000A5E0C"/>
    <w:rsid w:val="000A6BF8"/>
    <w:rsid w:val="000A719C"/>
    <w:rsid w:val="000A7B34"/>
    <w:rsid w:val="000A7C1B"/>
    <w:rsid w:val="000B0969"/>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555C"/>
    <w:rsid w:val="000B5795"/>
    <w:rsid w:val="000B5988"/>
    <w:rsid w:val="000B5C5C"/>
    <w:rsid w:val="000B5F99"/>
    <w:rsid w:val="000B6824"/>
    <w:rsid w:val="000B6BBD"/>
    <w:rsid w:val="000C0172"/>
    <w:rsid w:val="000C0532"/>
    <w:rsid w:val="000C06A6"/>
    <w:rsid w:val="000C0DE3"/>
    <w:rsid w:val="000C1001"/>
    <w:rsid w:val="000C1B5F"/>
    <w:rsid w:val="000C2208"/>
    <w:rsid w:val="000C27F3"/>
    <w:rsid w:val="000C31B8"/>
    <w:rsid w:val="000C41E5"/>
    <w:rsid w:val="000C491C"/>
    <w:rsid w:val="000C4D73"/>
    <w:rsid w:val="000C515A"/>
    <w:rsid w:val="000C5424"/>
    <w:rsid w:val="000C588B"/>
    <w:rsid w:val="000C65AB"/>
    <w:rsid w:val="000C70FF"/>
    <w:rsid w:val="000D0F18"/>
    <w:rsid w:val="000D13EC"/>
    <w:rsid w:val="000D1D7C"/>
    <w:rsid w:val="000D1E97"/>
    <w:rsid w:val="000D2554"/>
    <w:rsid w:val="000D284E"/>
    <w:rsid w:val="000D3057"/>
    <w:rsid w:val="000D30E4"/>
    <w:rsid w:val="000D3112"/>
    <w:rsid w:val="000D360C"/>
    <w:rsid w:val="000D39CB"/>
    <w:rsid w:val="000D3A53"/>
    <w:rsid w:val="000D3C4D"/>
    <w:rsid w:val="000D3EF4"/>
    <w:rsid w:val="000D4611"/>
    <w:rsid w:val="000D5391"/>
    <w:rsid w:val="000D60D3"/>
    <w:rsid w:val="000D6312"/>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8D2"/>
    <w:rsid w:val="000E7E98"/>
    <w:rsid w:val="000E7F62"/>
    <w:rsid w:val="000F00ED"/>
    <w:rsid w:val="000F0F50"/>
    <w:rsid w:val="000F1063"/>
    <w:rsid w:val="000F11F0"/>
    <w:rsid w:val="000F141B"/>
    <w:rsid w:val="000F1C49"/>
    <w:rsid w:val="000F1F75"/>
    <w:rsid w:val="000F2278"/>
    <w:rsid w:val="000F26CF"/>
    <w:rsid w:val="000F2783"/>
    <w:rsid w:val="000F306D"/>
    <w:rsid w:val="000F332B"/>
    <w:rsid w:val="000F38D0"/>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FB"/>
    <w:rsid w:val="00103804"/>
    <w:rsid w:val="00103937"/>
    <w:rsid w:val="00104119"/>
    <w:rsid w:val="00104839"/>
    <w:rsid w:val="0010493D"/>
    <w:rsid w:val="00104DA0"/>
    <w:rsid w:val="00105160"/>
    <w:rsid w:val="001052D8"/>
    <w:rsid w:val="001053C1"/>
    <w:rsid w:val="00105570"/>
    <w:rsid w:val="001056CB"/>
    <w:rsid w:val="00105812"/>
    <w:rsid w:val="00106319"/>
    <w:rsid w:val="001067A4"/>
    <w:rsid w:val="00106BC9"/>
    <w:rsid w:val="00106F64"/>
    <w:rsid w:val="0010706D"/>
    <w:rsid w:val="00107304"/>
    <w:rsid w:val="001109E6"/>
    <w:rsid w:val="00111215"/>
    <w:rsid w:val="001113AF"/>
    <w:rsid w:val="001114A3"/>
    <w:rsid w:val="00111719"/>
    <w:rsid w:val="001120FC"/>
    <w:rsid w:val="001128A8"/>
    <w:rsid w:val="00112C57"/>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C01"/>
    <w:rsid w:val="00125CA4"/>
    <w:rsid w:val="00125ED7"/>
    <w:rsid w:val="0012613B"/>
    <w:rsid w:val="001263A1"/>
    <w:rsid w:val="00126884"/>
    <w:rsid w:val="001268D2"/>
    <w:rsid w:val="00126A1D"/>
    <w:rsid w:val="00126B5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3C38"/>
    <w:rsid w:val="0014405C"/>
    <w:rsid w:val="0014440C"/>
    <w:rsid w:val="0014467C"/>
    <w:rsid w:val="001449FC"/>
    <w:rsid w:val="00144D06"/>
    <w:rsid w:val="00144E3E"/>
    <w:rsid w:val="00145AFF"/>
    <w:rsid w:val="00145B6F"/>
    <w:rsid w:val="00145D21"/>
    <w:rsid w:val="00145E0E"/>
    <w:rsid w:val="00146069"/>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406F"/>
    <w:rsid w:val="00164712"/>
    <w:rsid w:val="00164716"/>
    <w:rsid w:val="0016473C"/>
    <w:rsid w:val="00164D4A"/>
    <w:rsid w:val="00165029"/>
    <w:rsid w:val="0016584C"/>
    <w:rsid w:val="00165F6C"/>
    <w:rsid w:val="00166941"/>
    <w:rsid w:val="00166AE0"/>
    <w:rsid w:val="00167384"/>
    <w:rsid w:val="00167535"/>
    <w:rsid w:val="001678FF"/>
    <w:rsid w:val="00167B82"/>
    <w:rsid w:val="00167C0C"/>
    <w:rsid w:val="00167E3C"/>
    <w:rsid w:val="001702B2"/>
    <w:rsid w:val="00170ED8"/>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294E"/>
    <w:rsid w:val="001829FA"/>
    <w:rsid w:val="00183397"/>
    <w:rsid w:val="00183510"/>
    <w:rsid w:val="0018370D"/>
    <w:rsid w:val="00183C8D"/>
    <w:rsid w:val="00184249"/>
    <w:rsid w:val="00184271"/>
    <w:rsid w:val="00184A0D"/>
    <w:rsid w:val="0018573F"/>
    <w:rsid w:val="00185A54"/>
    <w:rsid w:val="00185B5F"/>
    <w:rsid w:val="001864B8"/>
    <w:rsid w:val="00186DEA"/>
    <w:rsid w:val="00186E6D"/>
    <w:rsid w:val="00187182"/>
    <w:rsid w:val="00187588"/>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C1C"/>
    <w:rsid w:val="0019500E"/>
    <w:rsid w:val="00195705"/>
    <w:rsid w:val="001961CD"/>
    <w:rsid w:val="00196852"/>
    <w:rsid w:val="00196A0E"/>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3353"/>
    <w:rsid w:val="001A362D"/>
    <w:rsid w:val="001A3F69"/>
    <w:rsid w:val="001A443F"/>
    <w:rsid w:val="001A4992"/>
    <w:rsid w:val="001A51EB"/>
    <w:rsid w:val="001A551B"/>
    <w:rsid w:val="001A5ADE"/>
    <w:rsid w:val="001A5D9F"/>
    <w:rsid w:val="001A5F1C"/>
    <w:rsid w:val="001A5F47"/>
    <w:rsid w:val="001A602D"/>
    <w:rsid w:val="001A65D3"/>
    <w:rsid w:val="001A727B"/>
    <w:rsid w:val="001A7D4F"/>
    <w:rsid w:val="001A7FA4"/>
    <w:rsid w:val="001B03B7"/>
    <w:rsid w:val="001B06B3"/>
    <w:rsid w:val="001B09AD"/>
    <w:rsid w:val="001B1964"/>
    <w:rsid w:val="001B1D92"/>
    <w:rsid w:val="001B237C"/>
    <w:rsid w:val="001B287A"/>
    <w:rsid w:val="001B295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ACC"/>
    <w:rsid w:val="001C01B7"/>
    <w:rsid w:val="001C0BC4"/>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44"/>
    <w:rsid w:val="001C5D2D"/>
    <w:rsid w:val="001C626F"/>
    <w:rsid w:val="001C6702"/>
    <w:rsid w:val="001C6CE1"/>
    <w:rsid w:val="001C7268"/>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5D"/>
    <w:rsid w:val="001E0C12"/>
    <w:rsid w:val="001E1051"/>
    <w:rsid w:val="001E13A5"/>
    <w:rsid w:val="001E27FE"/>
    <w:rsid w:val="001E2B65"/>
    <w:rsid w:val="001E2D46"/>
    <w:rsid w:val="001E2F8C"/>
    <w:rsid w:val="001E3ADE"/>
    <w:rsid w:val="001E3C84"/>
    <w:rsid w:val="001E4190"/>
    <w:rsid w:val="001E43E1"/>
    <w:rsid w:val="001E44AD"/>
    <w:rsid w:val="001E44F5"/>
    <w:rsid w:val="001E4547"/>
    <w:rsid w:val="001E4EB7"/>
    <w:rsid w:val="001E59F8"/>
    <w:rsid w:val="001E5DE6"/>
    <w:rsid w:val="001E66DC"/>
    <w:rsid w:val="001E6C1E"/>
    <w:rsid w:val="001E6E2B"/>
    <w:rsid w:val="001E6F0D"/>
    <w:rsid w:val="001E7342"/>
    <w:rsid w:val="001E7352"/>
    <w:rsid w:val="001E7780"/>
    <w:rsid w:val="001E7A9A"/>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2007F1"/>
    <w:rsid w:val="00201765"/>
    <w:rsid w:val="00201882"/>
    <w:rsid w:val="00201D35"/>
    <w:rsid w:val="0020210B"/>
    <w:rsid w:val="0020295E"/>
    <w:rsid w:val="00203036"/>
    <w:rsid w:val="002032C0"/>
    <w:rsid w:val="0020379F"/>
    <w:rsid w:val="00203BDA"/>
    <w:rsid w:val="00203C89"/>
    <w:rsid w:val="00203EC8"/>
    <w:rsid w:val="002043AC"/>
    <w:rsid w:val="00204A91"/>
    <w:rsid w:val="0020540C"/>
    <w:rsid w:val="0020655B"/>
    <w:rsid w:val="0020677C"/>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D1E"/>
    <w:rsid w:val="00221F3B"/>
    <w:rsid w:val="00222488"/>
    <w:rsid w:val="00222AEC"/>
    <w:rsid w:val="00222B25"/>
    <w:rsid w:val="00222F65"/>
    <w:rsid w:val="002230CF"/>
    <w:rsid w:val="002238CC"/>
    <w:rsid w:val="00223D50"/>
    <w:rsid w:val="00224065"/>
    <w:rsid w:val="002242E8"/>
    <w:rsid w:val="002243D9"/>
    <w:rsid w:val="00225551"/>
    <w:rsid w:val="0022677A"/>
    <w:rsid w:val="00226865"/>
    <w:rsid w:val="00226BB0"/>
    <w:rsid w:val="002270D8"/>
    <w:rsid w:val="0022758A"/>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60D0"/>
    <w:rsid w:val="002361CA"/>
    <w:rsid w:val="00236AA7"/>
    <w:rsid w:val="00236B8F"/>
    <w:rsid w:val="00240150"/>
    <w:rsid w:val="00240E43"/>
    <w:rsid w:val="00240E56"/>
    <w:rsid w:val="002412BF"/>
    <w:rsid w:val="00241615"/>
    <w:rsid w:val="00241C61"/>
    <w:rsid w:val="00241EA1"/>
    <w:rsid w:val="002421B4"/>
    <w:rsid w:val="002427BF"/>
    <w:rsid w:val="00243F28"/>
    <w:rsid w:val="00243F52"/>
    <w:rsid w:val="00244A81"/>
    <w:rsid w:val="00244DD6"/>
    <w:rsid w:val="00244F9C"/>
    <w:rsid w:val="002457C9"/>
    <w:rsid w:val="00245F1A"/>
    <w:rsid w:val="00246A67"/>
    <w:rsid w:val="00246B47"/>
    <w:rsid w:val="00246EE6"/>
    <w:rsid w:val="0024711B"/>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D4"/>
    <w:rsid w:val="002625DD"/>
    <w:rsid w:val="00263019"/>
    <w:rsid w:val="00263209"/>
    <w:rsid w:val="00263ABD"/>
    <w:rsid w:val="00263CEB"/>
    <w:rsid w:val="002648B0"/>
    <w:rsid w:val="00264B61"/>
    <w:rsid w:val="00265D91"/>
    <w:rsid w:val="00266088"/>
    <w:rsid w:val="00266448"/>
    <w:rsid w:val="0026661C"/>
    <w:rsid w:val="002666D6"/>
    <w:rsid w:val="00266E6B"/>
    <w:rsid w:val="00267592"/>
    <w:rsid w:val="00267DBA"/>
    <w:rsid w:val="002701A0"/>
    <w:rsid w:val="00270396"/>
    <w:rsid w:val="002706BE"/>
    <w:rsid w:val="00271090"/>
    <w:rsid w:val="00271179"/>
    <w:rsid w:val="0027121D"/>
    <w:rsid w:val="002717A3"/>
    <w:rsid w:val="00271BA3"/>
    <w:rsid w:val="00271C5C"/>
    <w:rsid w:val="00271D2A"/>
    <w:rsid w:val="00272414"/>
    <w:rsid w:val="00272AF9"/>
    <w:rsid w:val="002732AB"/>
    <w:rsid w:val="0027331A"/>
    <w:rsid w:val="00273AA1"/>
    <w:rsid w:val="00273C79"/>
    <w:rsid w:val="00274054"/>
    <w:rsid w:val="002742E0"/>
    <w:rsid w:val="0027438C"/>
    <w:rsid w:val="00274641"/>
    <w:rsid w:val="00274AF9"/>
    <w:rsid w:val="00274DAE"/>
    <w:rsid w:val="00274FDD"/>
    <w:rsid w:val="00275037"/>
    <w:rsid w:val="00275303"/>
    <w:rsid w:val="0027537B"/>
    <w:rsid w:val="00275711"/>
    <w:rsid w:val="00275952"/>
    <w:rsid w:val="00275C6C"/>
    <w:rsid w:val="0027628C"/>
    <w:rsid w:val="002763EA"/>
    <w:rsid w:val="0027662B"/>
    <w:rsid w:val="002766C7"/>
    <w:rsid w:val="00276912"/>
    <w:rsid w:val="002775BB"/>
    <w:rsid w:val="0027769E"/>
    <w:rsid w:val="00277F78"/>
    <w:rsid w:val="002802E9"/>
    <w:rsid w:val="002802F5"/>
    <w:rsid w:val="00280862"/>
    <w:rsid w:val="00280A75"/>
    <w:rsid w:val="00280BEA"/>
    <w:rsid w:val="00280C3C"/>
    <w:rsid w:val="00280D68"/>
    <w:rsid w:val="00281228"/>
    <w:rsid w:val="00281F30"/>
    <w:rsid w:val="00281FAD"/>
    <w:rsid w:val="00282534"/>
    <w:rsid w:val="00282907"/>
    <w:rsid w:val="00283D10"/>
    <w:rsid w:val="00283D4A"/>
    <w:rsid w:val="00284134"/>
    <w:rsid w:val="00284950"/>
    <w:rsid w:val="00284BCE"/>
    <w:rsid w:val="00284D1E"/>
    <w:rsid w:val="00285121"/>
    <w:rsid w:val="00285282"/>
    <w:rsid w:val="00285284"/>
    <w:rsid w:val="00285510"/>
    <w:rsid w:val="00285FB5"/>
    <w:rsid w:val="0028661E"/>
    <w:rsid w:val="00286779"/>
    <w:rsid w:val="002871E0"/>
    <w:rsid w:val="00287506"/>
    <w:rsid w:val="00290D5F"/>
    <w:rsid w:val="00290FFD"/>
    <w:rsid w:val="002911A8"/>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70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488"/>
    <w:rsid w:val="002B5965"/>
    <w:rsid w:val="002B5BD6"/>
    <w:rsid w:val="002B605A"/>
    <w:rsid w:val="002B6928"/>
    <w:rsid w:val="002B6B19"/>
    <w:rsid w:val="002B7006"/>
    <w:rsid w:val="002B72A6"/>
    <w:rsid w:val="002B72C2"/>
    <w:rsid w:val="002B7D11"/>
    <w:rsid w:val="002C061B"/>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74A"/>
    <w:rsid w:val="002C78F7"/>
    <w:rsid w:val="002D06D6"/>
    <w:rsid w:val="002D078F"/>
    <w:rsid w:val="002D0F6C"/>
    <w:rsid w:val="002D10CF"/>
    <w:rsid w:val="002D13BE"/>
    <w:rsid w:val="002D15A9"/>
    <w:rsid w:val="002D16FF"/>
    <w:rsid w:val="002D17A9"/>
    <w:rsid w:val="002D17AB"/>
    <w:rsid w:val="002D1A01"/>
    <w:rsid w:val="002D2279"/>
    <w:rsid w:val="002D24CE"/>
    <w:rsid w:val="002D2519"/>
    <w:rsid w:val="002D2B67"/>
    <w:rsid w:val="002D2ED9"/>
    <w:rsid w:val="002D2F9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FA7"/>
    <w:rsid w:val="002E03B7"/>
    <w:rsid w:val="002E093C"/>
    <w:rsid w:val="002E1B11"/>
    <w:rsid w:val="002E1E7F"/>
    <w:rsid w:val="002E2967"/>
    <w:rsid w:val="002E31F2"/>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DC3"/>
    <w:rsid w:val="002F214C"/>
    <w:rsid w:val="002F22CC"/>
    <w:rsid w:val="002F283B"/>
    <w:rsid w:val="002F3228"/>
    <w:rsid w:val="002F3A8B"/>
    <w:rsid w:val="002F3E34"/>
    <w:rsid w:val="002F4476"/>
    <w:rsid w:val="002F4645"/>
    <w:rsid w:val="002F48D6"/>
    <w:rsid w:val="002F4C35"/>
    <w:rsid w:val="002F4C5D"/>
    <w:rsid w:val="002F4CC1"/>
    <w:rsid w:val="002F5473"/>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7FD"/>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209F9"/>
    <w:rsid w:val="00320CAE"/>
    <w:rsid w:val="00320DEB"/>
    <w:rsid w:val="003214E5"/>
    <w:rsid w:val="003220D6"/>
    <w:rsid w:val="00322984"/>
    <w:rsid w:val="00322A67"/>
    <w:rsid w:val="00322BF3"/>
    <w:rsid w:val="00322EBA"/>
    <w:rsid w:val="00323092"/>
    <w:rsid w:val="0032314A"/>
    <w:rsid w:val="00323781"/>
    <w:rsid w:val="00323922"/>
    <w:rsid w:val="00323CB2"/>
    <w:rsid w:val="00323D47"/>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396"/>
    <w:rsid w:val="00340AFD"/>
    <w:rsid w:val="00340F17"/>
    <w:rsid w:val="00341547"/>
    <w:rsid w:val="003417BB"/>
    <w:rsid w:val="003417BC"/>
    <w:rsid w:val="00342200"/>
    <w:rsid w:val="0034291E"/>
    <w:rsid w:val="00342C19"/>
    <w:rsid w:val="00343224"/>
    <w:rsid w:val="0034335B"/>
    <w:rsid w:val="003435C8"/>
    <w:rsid w:val="0034360B"/>
    <w:rsid w:val="00343F46"/>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2C3E"/>
    <w:rsid w:val="00353048"/>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C59"/>
    <w:rsid w:val="00361E49"/>
    <w:rsid w:val="00361F7A"/>
    <w:rsid w:val="00362612"/>
    <w:rsid w:val="0036283C"/>
    <w:rsid w:val="00363043"/>
    <w:rsid w:val="00363552"/>
    <w:rsid w:val="00363A13"/>
    <w:rsid w:val="00363DB8"/>
    <w:rsid w:val="0036443E"/>
    <w:rsid w:val="003647DD"/>
    <w:rsid w:val="0036569E"/>
    <w:rsid w:val="00365E5F"/>
    <w:rsid w:val="0036698E"/>
    <w:rsid w:val="00366A97"/>
    <w:rsid w:val="00366FFB"/>
    <w:rsid w:val="003671B4"/>
    <w:rsid w:val="00367E11"/>
    <w:rsid w:val="00370D82"/>
    <w:rsid w:val="0037140F"/>
    <w:rsid w:val="00371704"/>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6AE"/>
    <w:rsid w:val="00382A96"/>
    <w:rsid w:val="00382EBB"/>
    <w:rsid w:val="003835FA"/>
    <w:rsid w:val="00384CFE"/>
    <w:rsid w:val="003860D2"/>
    <w:rsid w:val="00386944"/>
    <w:rsid w:val="00386AC7"/>
    <w:rsid w:val="00386C50"/>
    <w:rsid w:val="00386D1C"/>
    <w:rsid w:val="00386F02"/>
    <w:rsid w:val="003870EF"/>
    <w:rsid w:val="0038772F"/>
    <w:rsid w:val="003877CD"/>
    <w:rsid w:val="003905B2"/>
    <w:rsid w:val="00390B19"/>
    <w:rsid w:val="00390C9F"/>
    <w:rsid w:val="003912EF"/>
    <w:rsid w:val="003919B8"/>
    <w:rsid w:val="00391D58"/>
    <w:rsid w:val="00392313"/>
    <w:rsid w:val="00392CF5"/>
    <w:rsid w:val="00393348"/>
    <w:rsid w:val="00393435"/>
    <w:rsid w:val="00393815"/>
    <w:rsid w:val="00393B8E"/>
    <w:rsid w:val="00393C4A"/>
    <w:rsid w:val="003940C5"/>
    <w:rsid w:val="00394F67"/>
    <w:rsid w:val="0039511F"/>
    <w:rsid w:val="0039517A"/>
    <w:rsid w:val="0039529D"/>
    <w:rsid w:val="00395308"/>
    <w:rsid w:val="00395898"/>
    <w:rsid w:val="003959CC"/>
    <w:rsid w:val="00395D00"/>
    <w:rsid w:val="00395EE4"/>
    <w:rsid w:val="0039696C"/>
    <w:rsid w:val="00396C26"/>
    <w:rsid w:val="00396C59"/>
    <w:rsid w:val="00397030"/>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E21"/>
    <w:rsid w:val="003A716B"/>
    <w:rsid w:val="003A7426"/>
    <w:rsid w:val="003A75B7"/>
    <w:rsid w:val="003A75D8"/>
    <w:rsid w:val="003A787B"/>
    <w:rsid w:val="003A7D72"/>
    <w:rsid w:val="003A7EBD"/>
    <w:rsid w:val="003A7F52"/>
    <w:rsid w:val="003B04F1"/>
    <w:rsid w:val="003B0679"/>
    <w:rsid w:val="003B0DA3"/>
    <w:rsid w:val="003B1813"/>
    <w:rsid w:val="003B1D53"/>
    <w:rsid w:val="003B2535"/>
    <w:rsid w:val="003B2F65"/>
    <w:rsid w:val="003B313C"/>
    <w:rsid w:val="003B3977"/>
    <w:rsid w:val="003B3E2A"/>
    <w:rsid w:val="003B4D23"/>
    <w:rsid w:val="003B62CD"/>
    <w:rsid w:val="003B6572"/>
    <w:rsid w:val="003B6CEE"/>
    <w:rsid w:val="003B6D43"/>
    <w:rsid w:val="003B6D8C"/>
    <w:rsid w:val="003B6E69"/>
    <w:rsid w:val="003B76AB"/>
    <w:rsid w:val="003B7CDF"/>
    <w:rsid w:val="003C01F6"/>
    <w:rsid w:val="003C0C68"/>
    <w:rsid w:val="003C0F63"/>
    <w:rsid w:val="003C0FE1"/>
    <w:rsid w:val="003C10E0"/>
    <w:rsid w:val="003C1501"/>
    <w:rsid w:val="003C17F3"/>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45F8"/>
    <w:rsid w:val="003D485D"/>
    <w:rsid w:val="003D4FF1"/>
    <w:rsid w:val="003D5B2D"/>
    <w:rsid w:val="003D6081"/>
    <w:rsid w:val="003D6E9F"/>
    <w:rsid w:val="003D7850"/>
    <w:rsid w:val="003E029D"/>
    <w:rsid w:val="003E0DDD"/>
    <w:rsid w:val="003E138E"/>
    <w:rsid w:val="003E1398"/>
    <w:rsid w:val="003E13B0"/>
    <w:rsid w:val="003E16A6"/>
    <w:rsid w:val="003E16E0"/>
    <w:rsid w:val="003E1BCD"/>
    <w:rsid w:val="003E2551"/>
    <w:rsid w:val="003E28BF"/>
    <w:rsid w:val="003E2CCC"/>
    <w:rsid w:val="003E2FAC"/>
    <w:rsid w:val="003E304E"/>
    <w:rsid w:val="003E334A"/>
    <w:rsid w:val="003E3AF3"/>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C3A"/>
    <w:rsid w:val="004006C6"/>
    <w:rsid w:val="00400744"/>
    <w:rsid w:val="00400C31"/>
    <w:rsid w:val="00401982"/>
    <w:rsid w:val="00401F5D"/>
    <w:rsid w:val="00402289"/>
    <w:rsid w:val="00402645"/>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1126A"/>
    <w:rsid w:val="00411427"/>
    <w:rsid w:val="0041169F"/>
    <w:rsid w:val="004118ED"/>
    <w:rsid w:val="00411A42"/>
    <w:rsid w:val="0041264E"/>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A39"/>
    <w:rsid w:val="00421F83"/>
    <w:rsid w:val="0042204D"/>
    <w:rsid w:val="00422104"/>
    <w:rsid w:val="004223DF"/>
    <w:rsid w:val="004224D0"/>
    <w:rsid w:val="004227D3"/>
    <w:rsid w:val="00422A68"/>
    <w:rsid w:val="004233C4"/>
    <w:rsid w:val="00423437"/>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7CE"/>
    <w:rsid w:val="00442C2B"/>
    <w:rsid w:val="004433BC"/>
    <w:rsid w:val="00443C97"/>
    <w:rsid w:val="00444035"/>
    <w:rsid w:val="0044435E"/>
    <w:rsid w:val="00444407"/>
    <w:rsid w:val="00444530"/>
    <w:rsid w:val="00444904"/>
    <w:rsid w:val="00444C10"/>
    <w:rsid w:val="00444C8B"/>
    <w:rsid w:val="00444F2C"/>
    <w:rsid w:val="00445378"/>
    <w:rsid w:val="004463B0"/>
    <w:rsid w:val="00446870"/>
    <w:rsid w:val="00447038"/>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68"/>
    <w:rsid w:val="004628E5"/>
    <w:rsid w:val="004630AB"/>
    <w:rsid w:val="004636DE"/>
    <w:rsid w:val="00463A16"/>
    <w:rsid w:val="00463AF1"/>
    <w:rsid w:val="004646C3"/>
    <w:rsid w:val="0046483D"/>
    <w:rsid w:val="00464A10"/>
    <w:rsid w:val="00464C7A"/>
    <w:rsid w:val="00465A22"/>
    <w:rsid w:val="00465E8A"/>
    <w:rsid w:val="00466457"/>
    <w:rsid w:val="00466513"/>
    <w:rsid w:val="00466693"/>
    <w:rsid w:val="00466C97"/>
    <w:rsid w:val="004672B8"/>
    <w:rsid w:val="0047004B"/>
    <w:rsid w:val="004701D3"/>
    <w:rsid w:val="004708A6"/>
    <w:rsid w:val="00470954"/>
    <w:rsid w:val="004709B8"/>
    <w:rsid w:val="00471059"/>
    <w:rsid w:val="004711A1"/>
    <w:rsid w:val="00471C50"/>
    <w:rsid w:val="0047237D"/>
    <w:rsid w:val="0047247E"/>
    <w:rsid w:val="004724C4"/>
    <w:rsid w:val="00473B1A"/>
    <w:rsid w:val="00473E38"/>
    <w:rsid w:val="00474346"/>
    <w:rsid w:val="004743EB"/>
    <w:rsid w:val="00474956"/>
    <w:rsid w:val="00474D87"/>
    <w:rsid w:val="00474EFC"/>
    <w:rsid w:val="0047527B"/>
    <w:rsid w:val="00475349"/>
    <w:rsid w:val="00475B73"/>
    <w:rsid w:val="0047631E"/>
    <w:rsid w:val="00477091"/>
    <w:rsid w:val="004771D3"/>
    <w:rsid w:val="004776D9"/>
    <w:rsid w:val="004779CD"/>
    <w:rsid w:val="00477BF1"/>
    <w:rsid w:val="0048028B"/>
    <w:rsid w:val="004805AD"/>
    <w:rsid w:val="00480BFA"/>
    <w:rsid w:val="0048152B"/>
    <w:rsid w:val="0048183C"/>
    <w:rsid w:val="00481BBD"/>
    <w:rsid w:val="00481BE2"/>
    <w:rsid w:val="00481FF0"/>
    <w:rsid w:val="004826D8"/>
    <w:rsid w:val="00482838"/>
    <w:rsid w:val="00482AA0"/>
    <w:rsid w:val="00483752"/>
    <w:rsid w:val="004837A8"/>
    <w:rsid w:val="00483CBD"/>
    <w:rsid w:val="00483EF5"/>
    <w:rsid w:val="00484197"/>
    <w:rsid w:val="00484F97"/>
    <w:rsid w:val="0048518C"/>
    <w:rsid w:val="004856A0"/>
    <w:rsid w:val="00485F31"/>
    <w:rsid w:val="0048662E"/>
    <w:rsid w:val="004866B4"/>
    <w:rsid w:val="00486923"/>
    <w:rsid w:val="00487013"/>
    <w:rsid w:val="0048734E"/>
    <w:rsid w:val="004900BE"/>
    <w:rsid w:val="0049030B"/>
    <w:rsid w:val="00490991"/>
    <w:rsid w:val="00490C33"/>
    <w:rsid w:val="00490E27"/>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6313"/>
    <w:rsid w:val="004968B7"/>
    <w:rsid w:val="004969CE"/>
    <w:rsid w:val="0049759D"/>
    <w:rsid w:val="0049776D"/>
    <w:rsid w:val="004A0321"/>
    <w:rsid w:val="004A150D"/>
    <w:rsid w:val="004A1629"/>
    <w:rsid w:val="004A167D"/>
    <w:rsid w:val="004A2386"/>
    <w:rsid w:val="004A24EF"/>
    <w:rsid w:val="004A2673"/>
    <w:rsid w:val="004A2CA4"/>
    <w:rsid w:val="004A2DD9"/>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3FE"/>
    <w:rsid w:val="004B1441"/>
    <w:rsid w:val="004B1FE6"/>
    <w:rsid w:val="004B21BC"/>
    <w:rsid w:val="004B2409"/>
    <w:rsid w:val="004B296B"/>
    <w:rsid w:val="004B3124"/>
    <w:rsid w:val="004B31D0"/>
    <w:rsid w:val="004B35BB"/>
    <w:rsid w:val="004B3743"/>
    <w:rsid w:val="004B4069"/>
    <w:rsid w:val="004B49D4"/>
    <w:rsid w:val="004B4D09"/>
    <w:rsid w:val="004B5D95"/>
    <w:rsid w:val="004B5F5F"/>
    <w:rsid w:val="004B6632"/>
    <w:rsid w:val="004B7CBD"/>
    <w:rsid w:val="004C002F"/>
    <w:rsid w:val="004C0101"/>
    <w:rsid w:val="004C015A"/>
    <w:rsid w:val="004C036D"/>
    <w:rsid w:val="004C066C"/>
    <w:rsid w:val="004C0A9B"/>
    <w:rsid w:val="004C0CB3"/>
    <w:rsid w:val="004C1A60"/>
    <w:rsid w:val="004C31F3"/>
    <w:rsid w:val="004C32DD"/>
    <w:rsid w:val="004C32EB"/>
    <w:rsid w:val="004C40CC"/>
    <w:rsid w:val="004C42E2"/>
    <w:rsid w:val="004C4BC7"/>
    <w:rsid w:val="004C4C0B"/>
    <w:rsid w:val="004C4EA2"/>
    <w:rsid w:val="004C55A1"/>
    <w:rsid w:val="004C61B7"/>
    <w:rsid w:val="004C6243"/>
    <w:rsid w:val="004C69F7"/>
    <w:rsid w:val="004C6D16"/>
    <w:rsid w:val="004C7062"/>
    <w:rsid w:val="004D0574"/>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C3A"/>
    <w:rsid w:val="004E0F7F"/>
    <w:rsid w:val="004E0FBE"/>
    <w:rsid w:val="004E0FF1"/>
    <w:rsid w:val="004E1497"/>
    <w:rsid w:val="004E2306"/>
    <w:rsid w:val="004E27E7"/>
    <w:rsid w:val="004E2BDF"/>
    <w:rsid w:val="004E2F6A"/>
    <w:rsid w:val="004E31C3"/>
    <w:rsid w:val="004E3753"/>
    <w:rsid w:val="004E387B"/>
    <w:rsid w:val="004E3A66"/>
    <w:rsid w:val="004E4320"/>
    <w:rsid w:val="004E436C"/>
    <w:rsid w:val="004E451E"/>
    <w:rsid w:val="004E4845"/>
    <w:rsid w:val="004E4E93"/>
    <w:rsid w:val="004E5851"/>
    <w:rsid w:val="004E6072"/>
    <w:rsid w:val="004E6648"/>
    <w:rsid w:val="004E6B86"/>
    <w:rsid w:val="004E6C49"/>
    <w:rsid w:val="004E7364"/>
    <w:rsid w:val="004E7A5B"/>
    <w:rsid w:val="004E7B7C"/>
    <w:rsid w:val="004E7BF4"/>
    <w:rsid w:val="004E7C78"/>
    <w:rsid w:val="004E7CFE"/>
    <w:rsid w:val="004E7D08"/>
    <w:rsid w:val="004F0889"/>
    <w:rsid w:val="004F0B1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C97"/>
    <w:rsid w:val="0051457B"/>
    <w:rsid w:val="005145B2"/>
    <w:rsid w:val="005148A5"/>
    <w:rsid w:val="00514AA4"/>
    <w:rsid w:val="00515AE4"/>
    <w:rsid w:val="005160CF"/>
    <w:rsid w:val="005160E2"/>
    <w:rsid w:val="0051645C"/>
    <w:rsid w:val="00516A67"/>
    <w:rsid w:val="00516D14"/>
    <w:rsid w:val="00517FD2"/>
    <w:rsid w:val="005204BA"/>
    <w:rsid w:val="00520B5F"/>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2341"/>
    <w:rsid w:val="0053237C"/>
    <w:rsid w:val="005325D0"/>
    <w:rsid w:val="005329FF"/>
    <w:rsid w:val="00532E9D"/>
    <w:rsid w:val="005337A7"/>
    <w:rsid w:val="00533AB7"/>
    <w:rsid w:val="00533C6B"/>
    <w:rsid w:val="005342F5"/>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7163"/>
    <w:rsid w:val="005471BF"/>
    <w:rsid w:val="005503AB"/>
    <w:rsid w:val="00550DDE"/>
    <w:rsid w:val="00550E03"/>
    <w:rsid w:val="00551190"/>
    <w:rsid w:val="00551B76"/>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C08"/>
    <w:rsid w:val="0055594B"/>
    <w:rsid w:val="00555AAD"/>
    <w:rsid w:val="005561A8"/>
    <w:rsid w:val="005561B1"/>
    <w:rsid w:val="00556965"/>
    <w:rsid w:val="00556E77"/>
    <w:rsid w:val="00556FD9"/>
    <w:rsid w:val="00557B1A"/>
    <w:rsid w:val="00560801"/>
    <w:rsid w:val="00560858"/>
    <w:rsid w:val="0056088B"/>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FC3"/>
    <w:rsid w:val="0057209C"/>
    <w:rsid w:val="005726A3"/>
    <w:rsid w:val="00572AA3"/>
    <w:rsid w:val="00572F21"/>
    <w:rsid w:val="005736E0"/>
    <w:rsid w:val="00573C3D"/>
    <w:rsid w:val="00574007"/>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78B"/>
    <w:rsid w:val="00582F1A"/>
    <w:rsid w:val="005835CA"/>
    <w:rsid w:val="00583C58"/>
    <w:rsid w:val="00584006"/>
    <w:rsid w:val="00584050"/>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7C2"/>
    <w:rsid w:val="00592216"/>
    <w:rsid w:val="00592518"/>
    <w:rsid w:val="00592632"/>
    <w:rsid w:val="0059309E"/>
    <w:rsid w:val="005933B5"/>
    <w:rsid w:val="00593540"/>
    <w:rsid w:val="00593DCE"/>
    <w:rsid w:val="00594A39"/>
    <w:rsid w:val="00594F87"/>
    <w:rsid w:val="00595081"/>
    <w:rsid w:val="00595F55"/>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5B2"/>
    <w:rsid w:val="005B5BDB"/>
    <w:rsid w:val="005B5DCA"/>
    <w:rsid w:val="005B61BE"/>
    <w:rsid w:val="005B64CC"/>
    <w:rsid w:val="005B66AB"/>
    <w:rsid w:val="005B6BC6"/>
    <w:rsid w:val="005B6C5A"/>
    <w:rsid w:val="005B742A"/>
    <w:rsid w:val="005B7789"/>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C41"/>
    <w:rsid w:val="005D6D0D"/>
    <w:rsid w:val="005D6DBE"/>
    <w:rsid w:val="005D74B9"/>
    <w:rsid w:val="005D772C"/>
    <w:rsid w:val="005D7BD6"/>
    <w:rsid w:val="005E0381"/>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44F"/>
    <w:rsid w:val="005F0475"/>
    <w:rsid w:val="005F068E"/>
    <w:rsid w:val="005F0905"/>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E4F"/>
    <w:rsid w:val="00606EA2"/>
    <w:rsid w:val="006070F7"/>
    <w:rsid w:val="006075E7"/>
    <w:rsid w:val="00607A8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670"/>
    <w:rsid w:val="00623D4B"/>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816"/>
    <w:rsid w:val="00632A1A"/>
    <w:rsid w:val="00632D00"/>
    <w:rsid w:val="00633361"/>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9A"/>
    <w:rsid w:val="00640177"/>
    <w:rsid w:val="00640818"/>
    <w:rsid w:val="0064129A"/>
    <w:rsid w:val="00641CA2"/>
    <w:rsid w:val="00642285"/>
    <w:rsid w:val="006423B8"/>
    <w:rsid w:val="006426A0"/>
    <w:rsid w:val="00642979"/>
    <w:rsid w:val="00643826"/>
    <w:rsid w:val="00643A26"/>
    <w:rsid w:val="00643A31"/>
    <w:rsid w:val="006441DD"/>
    <w:rsid w:val="006445BD"/>
    <w:rsid w:val="00644FD3"/>
    <w:rsid w:val="0064570F"/>
    <w:rsid w:val="00645EE7"/>
    <w:rsid w:val="006463C5"/>
    <w:rsid w:val="00646E3C"/>
    <w:rsid w:val="00646E90"/>
    <w:rsid w:val="00650280"/>
    <w:rsid w:val="00650A2C"/>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508A"/>
    <w:rsid w:val="006569D4"/>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E6"/>
    <w:rsid w:val="00663BE1"/>
    <w:rsid w:val="00663BF9"/>
    <w:rsid w:val="00663C11"/>
    <w:rsid w:val="00663CA8"/>
    <w:rsid w:val="006648BB"/>
    <w:rsid w:val="00664B26"/>
    <w:rsid w:val="006651EE"/>
    <w:rsid w:val="00665957"/>
    <w:rsid w:val="00666812"/>
    <w:rsid w:val="006668C2"/>
    <w:rsid w:val="00666946"/>
    <w:rsid w:val="00666FB1"/>
    <w:rsid w:val="006675DF"/>
    <w:rsid w:val="00670428"/>
    <w:rsid w:val="006709B2"/>
    <w:rsid w:val="006715E2"/>
    <w:rsid w:val="00671E25"/>
    <w:rsid w:val="00672002"/>
    <w:rsid w:val="0067219D"/>
    <w:rsid w:val="00672322"/>
    <w:rsid w:val="0067290D"/>
    <w:rsid w:val="006734B8"/>
    <w:rsid w:val="00673501"/>
    <w:rsid w:val="00673D0A"/>
    <w:rsid w:val="00674026"/>
    <w:rsid w:val="00674D37"/>
    <w:rsid w:val="00675144"/>
    <w:rsid w:val="00675189"/>
    <w:rsid w:val="00675600"/>
    <w:rsid w:val="00676749"/>
    <w:rsid w:val="00676A9A"/>
    <w:rsid w:val="00676E78"/>
    <w:rsid w:val="00677B0F"/>
    <w:rsid w:val="00677C5D"/>
    <w:rsid w:val="00677E14"/>
    <w:rsid w:val="00677E6A"/>
    <w:rsid w:val="006801D8"/>
    <w:rsid w:val="00680483"/>
    <w:rsid w:val="00680DFF"/>
    <w:rsid w:val="006811BB"/>
    <w:rsid w:val="00681465"/>
    <w:rsid w:val="00681888"/>
    <w:rsid w:val="00681DE5"/>
    <w:rsid w:val="00681F0C"/>
    <w:rsid w:val="00681FF2"/>
    <w:rsid w:val="006821A9"/>
    <w:rsid w:val="00683092"/>
    <w:rsid w:val="0068312C"/>
    <w:rsid w:val="00683272"/>
    <w:rsid w:val="0068333D"/>
    <w:rsid w:val="00683382"/>
    <w:rsid w:val="00683404"/>
    <w:rsid w:val="0068347F"/>
    <w:rsid w:val="006834AE"/>
    <w:rsid w:val="006834B8"/>
    <w:rsid w:val="0068352A"/>
    <w:rsid w:val="00683985"/>
    <w:rsid w:val="006839CA"/>
    <w:rsid w:val="006843CB"/>
    <w:rsid w:val="006849F5"/>
    <w:rsid w:val="00684F60"/>
    <w:rsid w:val="006850C6"/>
    <w:rsid w:val="0068659B"/>
    <w:rsid w:val="0068686B"/>
    <w:rsid w:val="00686B0E"/>
    <w:rsid w:val="006873B6"/>
    <w:rsid w:val="00687A95"/>
    <w:rsid w:val="006902D9"/>
    <w:rsid w:val="0069050E"/>
    <w:rsid w:val="00690A22"/>
    <w:rsid w:val="0069117F"/>
    <w:rsid w:val="00691421"/>
    <w:rsid w:val="00691DAD"/>
    <w:rsid w:val="006920B0"/>
    <w:rsid w:val="006920E6"/>
    <w:rsid w:val="006926B1"/>
    <w:rsid w:val="0069294A"/>
    <w:rsid w:val="00692B83"/>
    <w:rsid w:val="00693ED3"/>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1FF9"/>
    <w:rsid w:val="006A2CA1"/>
    <w:rsid w:val="006A2FDF"/>
    <w:rsid w:val="006A3375"/>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1ED"/>
    <w:rsid w:val="006B5532"/>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3100"/>
    <w:rsid w:val="006C3673"/>
    <w:rsid w:val="006C3748"/>
    <w:rsid w:val="006C387D"/>
    <w:rsid w:val="006C3D77"/>
    <w:rsid w:val="006C3EAB"/>
    <w:rsid w:val="006C3FC4"/>
    <w:rsid w:val="006C400E"/>
    <w:rsid w:val="006C547D"/>
    <w:rsid w:val="006C65E2"/>
    <w:rsid w:val="006C6AB1"/>
    <w:rsid w:val="006C703C"/>
    <w:rsid w:val="006C7179"/>
    <w:rsid w:val="006C7450"/>
    <w:rsid w:val="006C7F83"/>
    <w:rsid w:val="006D0E0D"/>
    <w:rsid w:val="006D1C39"/>
    <w:rsid w:val="006D1E35"/>
    <w:rsid w:val="006D2321"/>
    <w:rsid w:val="006D2491"/>
    <w:rsid w:val="006D2777"/>
    <w:rsid w:val="006D2AB2"/>
    <w:rsid w:val="006D2B86"/>
    <w:rsid w:val="006D335B"/>
    <w:rsid w:val="006D3476"/>
    <w:rsid w:val="006D3E61"/>
    <w:rsid w:val="006D3F39"/>
    <w:rsid w:val="006D42CD"/>
    <w:rsid w:val="006D452D"/>
    <w:rsid w:val="006D4781"/>
    <w:rsid w:val="006D546F"/>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1AA"/>
    <w:rsid w:val="006F127F"/>
    <w:rsid w:val="006F1B63"/>
    <w:rsid w:val="006F1DFC"/>
    <w:rsid w:val="006F1E59"/>
    <w:rsid w:val="006F26DD"/>
    <w:rsid w:val="006F29ED"/>
    <w:rsid w:val="006F3443"/>
    <w:rsid w:val="006F3E94"/>
    <w:rsid w:val="006F42A6"/>
    <w:rsid w:val="006F54ED"/>
    <w:rsid w:val="006F5E0B"/>
    <w:rsid w:val="006F61EE"/>
    <w:rsid w:val="006F7098"/>
    <w:rsid w:val="006F70A0"/>
    <w:rsid w:val="006F7382"/>
    <w:rsid w:val="006F7855"/>
    <w:rsid w:val="006F7956"/>
    <w:rsid w:val="006F79BF"/>
    <w:rsid w:val="006F7CC8"/>
    <w:rsid w:val="00700181"/>
    <w:rsid w:val="007005F0"/>
    <w:rsid w:val="007010F1"/>
    <w:rsid w:val="00701174"/>
    <w:rsid w:val="00701A1E"/>
    <w:rsid w:val="00701E8A"/>
    <w:rsid w:val="007022B6"/>
    <w:rsid w:val="007028BF"/>
    <w:rsid w:val="00702BBF"/>
    <w:rsid w:val="00702EF2"/>
    <w:rsid w:val="00702F01"/>
    <w:rsid w:val="00702FDE"/>
    <w:rsid w:val="007034A5"/>
    <w:rsid w:val="00703D76"/>
    <w:rsid w:val="00704305"/>
    <w:rsid w:val="007044E7"/>
    <w:rsid w:val="00704742"/>
    <w:rsid w:val="00704A36"/>
    <w:rsid w:val="00704FAF"/>
    <w:rsid w:val="007050A2"/>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D03"/>
    <w:rsid w:val="00710FD5"/>
    <w:rsid w:val="00711060"/>
    <w:rsid w:val="0071138C"/>
    <w:rsid w:val="007118B9"/>
    <w:rsid w:val="0071192B"/>
    <w:rsid w:val="00711A65"/>
    <w:rsid w:val="00711B1E"/>
    <w:rsid w:val="00711EEE"/>
    <w:rsid w:val="007121D3"/>
    <w:rsid w:val="00712714"/>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302DA"/>
    <w:rsid w:val="00730A00"/>
    <w:rsid w:val="00730CDA"/>
    <w:rsid w:val="00730F97"/>
    <w:rsid w:val="00731AF9"/>
    <w:rsid w:val="00731DA9"/>
    <w:rsid w:val="00731FA7"/>
    <w:rsid w:val="00732610"/>
    <w:rsid w:val="007333A0"/>
    <w:rsid w:val="00733539"/>
    <w:rsid w:val="007339AE"/>
    <w:rsid w:val="00733B12"/>
    <w:rsid w:val="00734279"/>
    <w:rsid w:val="007343A6"/>
    <w:rsid w:val="00734B6D"/>
    <w:rsid w:val="00734DD2"/>
    <w:rsid w:val="00735A01"/>
    <w:rsid w:val="0073626D"/>
    <w:rsid w:val="00736445"/>
    <w:rsid w:val="0073647E"/>
    <w:rsid w:val="0073666C"/>
    <w:rsid w:val="00736884"/>
    <w:rsid w:val="00736A84"/>
    <w:rsid w:val="007370C1"/>
    <w:rsid w:val="007373C9"/>
    <w:rsid w:val="007373F0"/>
    <w:rsid w:val="00737448"/>
    <w:rsid w:val="00737584"/>
    <w:rsid w:val="00737CB1"/>
    <w:rsid w:val="007403DE"/>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6A1"/>
    <w:rsid w:val="00752AE2"/>
    <w:rsid w:val="00752C01"/>
    <w:rsid w:val="00752F2B"/>
    <w:rsid w:val="00753477"/>
    <w:rsid w:val="0075349E"/>
    <w:rsid w:val="007536AE"/>
    <w:rsid w:val="007536C1"/>
    <w:rsid w:val="00753794"/>
    <w:rsid w:val="007537F8"/>
    <w:rsid w:val="00753971"/>
    <w:rsid w:val="00753C02"/>
    <w:rsid w:val="00753E22"/>
    <w:rsid w:val="00754484"/>
    <w:rsid w:val="0075472F"/>
    <w:rsid w:val="007550DA"/>
    <w:rsid w:val="0075512B"/>
    <w:rsid w:val="00755381"/>
    <w:rsid w:val="00755524"/>
    <w:rsid w:val="00755D9F"/>
    <w:rsid w:val="00756513"/>
    <w:rsid w:val="00756EFE"/>
    <w:rsid w:val="00760066"/>
    <w:rsid w:val="0076017C"/>
    <w:rsid w:val="00761D7A"/>
    <w:rsid w:val="00761EE6"/>
    <w:rsid w:val="00762220"/>
    <w:rsid w:val="00762957"/>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97E"/>
    <w:rsid w:val="007669F8"/>
    <w:rsid w:val="00766A65"/>
    <w:rsid w:val="00766BE5"/>
    <w:rsid w:val="00766F81"/>
    <w:rsid w:val="00767A59"/>
    <w:rsid w:val="007700D9"/>
    <w:rsid w:val="007702BB"/>
    <w:rsid w:val="00770A12"/>
    <w:rsid w:val="00770ABE"/>
    <w:rsid w:val="00770B1A"/>
    <w:rsid w:val="00770CEA"/>
    <w:rsid w:val="00771222"/>
    <w:rsid w:val="0077130D"/>
    <w:rsid w:val="00772165"/>
    <w:rsid w:val="007727B5"/>
    <w:rsid w:val="00772950"/>
    <w:rsid w:val="00772F99"/>
    <w:rsid w:val="007734CD"/>
    <w:rsid w:val="00773773"/>
    <w:rsid w:val="00774593"/>
    <w:rsid w:val="00775395"/>
    <w:rsid w:val="00775886"/>
    <w:rsid w:val="00775D3D"/>
    <w:rsid w:val="00776269"/>
    <w:rsid w:val="00776B44"/>
    <w:rsid w:val="00776CF8"/>
    <w:rsid w:val="00776D50"/>
    <w:rsid w:val="00776EDE"/>
    <w:rsid w:val="00777692"/>
    <w:rsid w:val="00777693"/>
    <w:rsid w:val="00777C3C"/>
    <w:rsid w:val="00780DC4"/>
    <w:rsid w:val="00780E00"/>
    <w:rsid w:val="0078109D"/>
    <w:rsid w:val="007815ED"/>
    <w:rsid w:val="00781739"/>
    <w:rsid w:val="007818F8"/>
    <w:rsid w:val="007828DD"/>
    <w:rsid w:val="00782E4E"/>
    <w:rsid w:val="00783086"/>
    <w:rsid w:val="0078368A"/>
    <w:rsid w:val="00783AC2"/>
    <w:rsid w:val="00784361"/>
    <w:rsid w:val="00784463"/>
    <w:rsid w:val="00784790"/>
    <w:rsid w:val="0078546C"/>
    <w:rsid w:val="00785914"/>
    <w:rsid w:val="0078631E"/>
    <w:rsid w:val="0078634C"/>
    <w:rsid w:val="00786C56"/>
    <w:rsid w:val="00787754"/>
    <w:rsid w:val="007878D3"/>
    <w:rsid w:val="00787D97"/>
    <w:rsid w:val="0079036A"/>
    <w:rsid w:val="0079038F"/>
    <w:rsid w:val="00790A00"/>
    <w:rsid w:val="00790A12"/>
    <w:rsid w:val="00790B19"/>
    <w:rsid w:val="00790BE7"/>
    <w:rsid w:val="00790F90"/>
    <w:rsid w:val="007916F0"/>
    <w:rsid w:val="00791F72"/>
    <w:rsid w:val="00792259"/>
    <w:rsid w:val="007939DA"/>
    <w:rsid w:val="0079416C"/>
    <w:rsid w:val="007942DD"/>
    <w:rsid w:val="00794598"/>
    <w:rsid w:val="00794A5A"/>
    <w:rsid w:val="00795175"/>
    <w:rsid w:val="007953FF"/>
    <w:rsid w:val="00796539"/>
    <w:rsid w:val="00796F2E"/>
    <w:rsid w:val="00797262"/>
    <w:rsid w:val="007973AB"/>
    <w:rsid w:val="007974F4"/>
    <w:rsid w:val="00797502"/>
    <w:rsid w:val="00797722"/>
    <w:rsid w:val="00797935"/>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7D61"/>
    <w:rsid w:val="007A7EFF"/>
    <w:rsid w:val="007B10EE"/>
    <w:rsid w:val="007B11DA"/>
    <w:rsid w:val="007B173E"/>
    <w:rsid w:val="007B184C"/>
    <w:rsid w:val="007B1C30"/>
    <w:rsid w:val="007B1C8B"/>
    <w:rsid w:val="007B1C98"/>
    <w:rsid w:val="007B2848"/>
    <w:rsid w:val="007B2C56"/>
    <w:rsid w:val="007B3D71"/>
    <w:rsid w:val="007B3E80"/>
    <w:rsid w:val="007B5407"/>
    <w:rsid w:val="007B59A5"/>
    <w:rsid w:val="007B5F4A"/>
    <w:rsid w:val="007B6146"/>
    <w:rsid w:val="007B6606"/>
    <w:rsid w:val="007B6BAB"/>
    <w:rsid w:val="007B6C07"/>
    <w:rsid w:val="007B744E"/>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B67"/>
    <w:rsid w:val="007D136E"/>
    <w:rsid w:val="007D1462"/>
    <w:rsid w:val="007D1C1E"/>
    <w:rsid w:val="007D1DC1"/>
    <w:rsid w:val="007D228A"/>
    <w:rsid w:val="007D28D9"/>
    <w:rsid w:val="007D2DCC"/>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E08"/>
    <w:rsid w:val="007E0EEC"/>
    <w:rsid w:val="007E16C8"/>
    <w:rsid w:val="007E17B7"/>
    <w:rsid w:val="007E1A5B"/>
    <w:rsid w:val="007E1BC1"/>
    <w:rsid w:val="007E22BF"/>
    <w:rsid w:val="007E24C9"/>
    <w:rsid w:val="007E3A95"/>
    <w:rsid w:val="007E3BCD"/>
    <w:rsid w:val="007E3FB4"/>
    <w:rsid w:val="007E4444"/>
    <w:rsid w:val="007E4C21"/>
    <w:rsid w:val="007E5772"/>
    <w:rsid w:val="007E5B60"/>
    <w:rsid w:val="007E7284"/>
    <w:rsid w:val="007E746D"/>
    <w:rsid w:val="007E78BE"/>
    <w:rsid w:val="007E7A3F"/>
    <w:rsid w:val="007E7D67"/>
    <w:rsid w:val="007F0256"/>
    <w:rsid w:val="007F0604"/>
    <w:rsid w:val="007F0DC3"/>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07CD5"/>
    <w:rsid w:val="0081101D"/>
    <w:rsid w:val="0081133D"/>
    <w:rsid w:val="00811690"/>
    <w:rsid w:val="00811752"/>
    <w:rsid w:val="008117D5"/>
    <w:rsid w:val="00811BF2"/>
    <w:rsid w:val="00811C52"/>
    <w:rsid w:val="00812539"/>
    <w:rsid w:val="008126ED"/>
    <w:rsid w:val="00812D0E"/>
    <w:rsid w:val="00813254"/>
    <w:rsid w:val="0081335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64F1"/>
    <w:rsid w:val="00826CA4"/>
    <w:rsid w:val="00827242"/>
    <w:rsid w:val="008278F9"/>
    <w:rsid w:val="00827941"/>
    <w:rsid w:val="00827DF7"/>
    <w:rsid w:val="0083000D"/>
    <w:rsid w:val="00830285"/>
    <w:rsid w:val="008306D9"/>
    <w:rsid w:val="0083072B"/>
    <w:rsid w:val="0083085B"/>
    <w:rsid w:val="00830B42"/>
    <w:rsid w:val="00830CE7"/>
    <w:rsid w:val="008313E4"/>
    <w:rsid w:val="00831C33"/>
    <w:rsid w:val="00831CCB"/>
    <w:rsid w:val="00831CF6"/>
    <w:rsid w:val="0083260C"/>
    <w:rsid w:val="00832808"/>
    <w:rsid w:val="0083287E"/>
    <w:rsid w:val="00832CD0"/>
    <w:rsid w:val="008330ED"/>
    <w:rsid w:val="00833320"/>
    <w:rsid w:val="00833548"/>
    <w:rsid w:val="00833705"/>
    <w:rsid w:val="00833914"/>
    <w:rsid w:val="00833A3A"/>
    <w:rsid w:val="00834883"/>
    <w:rsid w:val="00834A62"/>
    <w:rsid w:val="00834D6D"/>
    <w:rsid w:val="00835754"/>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C5F"/>
    <w:rsid w:val="0084315C"/>
    <w:rsid w:val="00843391"/>
    <w:rsid w:val="0084352A"/>
    <w:rsid w:val="0084357F"/>
    <w:rsid w:val="008436A1"/>
    <w:rsid w:val="008438FF"/>
    <w:rsid w:val="0084408F"/>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28CB"/>
    <w:rsid w:val="0085316E"/>
    <w:rsid w:val="0085392E"/>
    <w:rsid w:val="00855AF6"/>
    <w:rsid w:val="00855DB8"/>
    <w:rsid w:val="008563D7"/>
    <w:rsid w:val="00856411"/>
    <w:rsid w:val="008569BD"/>
    <w:rsid w:val="00856CCB"/>
    <w:rsid w:val="00856D9A"/>
    <w:rsid w:val="00857092"/>
    <w:rsid w:val="0085731B"/>
    <w:rsid w:val="008573A2"/>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9FA"/>
    <w:rsid w:val="008751E6"/>
    <w:rsid w:val="0087570A"/>
    <w:rsid w:val="00875A80"/>
    <w:rsid w:val="00875D58"/>
    <w:rsid w:val="00875F2D"/>
    <w:rsid w:val="00875FCA"/>
    <w:rsid w:val="0087618A"/>
    <w:rsid w:val="008763B1"/>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3285"/>
    <w:rsid w:val="008833B9"/>
    <w:rsid w:val="00883487"/>
    <w:rsid w:val="0088355F"/>
    <w:rsid w:val="00883669"/>
    <w:rsid w:val="00883B5C"/>
    <w:rsid w:val="00883CF0"/>
    <w:rsid w:val="00884B69"/>
    <w:rsid w:val="00884B75"/>
    <w:rsid w:val="00884FC9"/>
    <w:rsid w:val="00885074"/>
    <w:rsid w:val="00885527"/>
    <w:rsid w:val="008859EB"/>
    <w:rsid w:val="00885A0E"/>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487"/>
    <w:rsid w:val="00891B06"/>
    <w:rsid w:val="00891F64"/>
    <w:rsid w:val="008927E0"/>
    <w:rsid w:val="00892C3E"/>
    <w:rsid w:val="00892F75"/>
    <w:rsid w:val="00892FAB"/>
    <w:rsid w:val="0089355D"/>
    <w:rsid w:val="00893D18"/>
    <w:rsid w:val="00893E55"/>
    <w:rsid w:val="00893E9F"/>
    <w:rsid w:val="008944CE"/>
    <w:rsid w:val="00894802"/>
    <w:rsid w:val="0089534A"/>
    <w:rsid w:val="008957DD"/>
    <w:rsid w:val="00895CD6"/>
    <w:rsid w:val="00895D50"/>
    <w:rsid w:val="00895E31"/>
    <w:rsid w:val="00896D06"/>
    <w:rsid w:val="00896F84"/>
    <w:rsid w:val="00897033"/>
    <w:rsid w:val="00897240"/>
    <w:rsid w:val="00897294"/>
    <w:rsid w:val="00897D1E"/>
    <w:rsid w:val="008A03DD"/>
    <w:rsid w:val="008A0C7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DBB"/>
    <w:rsid w:val="008B0654"/>
    <w:rsid w:val="008B09EE"/>
    <w:rsid w:val="008B18CE"/>
    <w:rsid w:val="008B1B90"/>
    <w:rsid w:val="008B20B2"/>
    <w:rsid w:val="008B269F"/>
    <w:rsid w:val="008B37FF"/>
    <w:rsid w:val="008B397D"/>
    <w:rsid w:val="008B3B1C"/>
    <w:rsid w:val="008B3BEB"/>
    <w:rsid w:val="008B5BC4"/>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B48"/>
    <w:rsid w:val="008C7D55"/>
    <w:rsid w:val="008C7F10"/>
    <w:rsid w:val="008C7F4D"/>
    <w:rsid w:val="008D039C"/>
    <w:rsid w:val="008D0688"/>
    <w:rsid w:val="008D0E34"/>
    <w:rsid w:val="008D1062"/>
    <w:rsid w:val="008D1B51"/>
    <w:rsid w:val="008D24C1"/>
    <w:rsid w:val="008D276E"/>
    <w:rsid w:val="008D4014"/>
    <w:rsid w:val="008D40F2"/>
    <w:rsid w:val="008D4520"/>
    <w:rsid w:val="008D4BA8"/>
    <w:rsid w:val="008D4C85"/>
    <w:rsid w:val="008D4FBD"/>
    <w:rsid w:val="008D54CB"/>
    <w:rsid w:val="008D5541"/>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A1E"/>
    <w:rsid w:val="008E6BFF"/>
    <w:rsid w:val="008E6C57"/>
    <w:rsid w:val="008E6CB7"/>
    <w:rsid w:val="008E6D19"/>
    <w:rsid w:val="008E7227"/>
    <w:rsid w:val="008E793F"/>
    <w:rsid w:val="008E7DFA"/>
    <w:rsid w:val="008F0367"/>
    <w:rsid w:val="008F036D"/>
    <w:rsid w:val="008F04EC"/>
    <w:rsid w:val="008F0EB7"/>
    <w:rsid w:val="008F11C6"/>
    <w:rsid w:val="008F1765"/>
    <w:rsid w:val="008F17F4"/>
    <w:rsid w:val="008F1F6F"/>
    <w:rsid w:val="008F2FA4"/>
    <w:rsid w:val="008F3218"/>
    <w:rsid w:val="008F3411"/>
    <w:rsid w:val="008F397D"/>
    <w:rsid w:val="008F3E7C"/>
    <w:rsid w:val="008F4541"/>
    <w:rsid w:val="008F477F"/>
    <w:rsid w:val="008F486A"/>
    <w:rsid w:val="008F5605"/>
    <w:rsid w:val="008F563E"/>
    <w:rsid w:val="008F591D"/>
    <w:rsid w:val="008F5938"/>
    <w:rsid w:val="008F5ED5"/>
    <w:rsid w:val="008F67E8"/>
    <w:rsid w:val="008F694A"/>
    <w:rsid w:val="008F77CF"/>
    <w:rsid w:val="008F7900"/>
    <w:rsid w:val="008F7BD0"/>
    <w:rsid w:val="0090008F"/>
    <w:rsid w:val="0090065D"/>
    <w:rsid w:val="009009E6"/>
    <w:rsid w:val="00901480"/>
    <w:rsid w:val="0090159B"/>
    <w:rsid w:val="00901AA7"/>
    <w:rsid w:val="009025E9"/>
    <w:rsid w:val="009026D9"/>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C87"/>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1C2"/>
    <w:rsid w:val="0092354C"/>
    <w:rsid w:val="00924D35"/>
    <w:rsid w:val="0092560D"/>
    <w:rsid w:val="00925644"/>
    <w:rsid w:val="0092573C"/>
    <w:rsid w:val="00925867"/>
    <w:rsid w:val="00925DD5"/>
    <w:rsid w:val="0092649C"/>
    <w:rsid w:val="00926A44"/>
    <w:rsid w:val="00926CAE"/>
    <w:rsid w:val="0092752C"/>
    <w:rsid w:val="00927F34"/>
    <w:rsid w:val="00930216"/>
    <w:rsid w:val="00930A51"/>
    <w:rsid w:val="00931A98"/>
    <w:rsid w:val="00931FC8"/>
    <w:rsid w:val="009321E6"/>
    <w:rsid w:val="0093234D"/>
    <w:rsid w:val="009329A6"/>
    <w:rsid w:val="009335CA"/>
    <w:rsid w:val="00933951"/>
    <w:rsid w:val="00934643"/>
    <w:rsid w:val="00934780"/>
    <w:rsid w:val="009348A1"/>
    <w:rsid w:val="00934E32"/>
    <w:rsid w:val="00935CA8"/>
    <w:rsid w:val="00935FE5"/>
    <w:rsid w:val="009366C5"/>
    <w:rsid w:val="00936ED8"/>
    <w:rsid w:val="009370E1"/>
    <w:rsid w:val="009370FC"/>
    <w:rsid w:val="0093714C"/>
    <w:rsid w:val="00937624"/>
    <w:rsid w:val="00937C62"/>
    <w:rsid w:val="00940600"/>
    <w:rsid w:val="00940BD8"/>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F41"/>
    <w:rsid w:val="00945823"/>
    <w:rsid w:val="00945833"/>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32AB"/>
    <w:rsid w:val="0097352F"/>
    <w:rsid w:val="00973B4C"/>
    <w:rsid w:val="00974D21"/>
    <w:rsid w:val="009779CF"/>
    <w:rsid w:val="00977D86"/>
    <w:rsid w:val="00980594"/>
    <w:rsid w:val="00980866"/>
    <w:rsid w:val="00980B52"/>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E62"/>
    <w:rsid w:val="00994282"/>
    <w:rsid w:val="00994642"/>
    <w:rsid w:val="0099480B"/>
    <w:rsid w:val="00994811"/>
    <w:rsid w:val="00995A6D"/>
    <w:rsid w:val="00995BEE"/>
    <w:rsid w:val="00995DE2"/>
    <w:rsid w:val="009965F7"/>
    <w:rsid w:val="009966DC"/>
    <w:rsid w:val="00997360"/>
    <w:rsid w:val="00997536"/>
    <w:rsid w:val="00997957"/>
    <w:rsid w:val="00997CC6"/>
    <w:rsid w:val="009A02AC"/>
    <w:rsid w:val="009A036B"/>
    <w:rsid w:val="009A0411"/>
    <w:rsid w:val="009A0427"/>
    <w:rsid w:val="009A067B"/>
    <w:rsid w:val="009A0733"/>
    <w:rsid w:val="009A0D08"/>
    <w:rsid w:val="009A142F"/>
    <w:rsid w:val="009A1564"/>
    <w:rsid w:val="009A1E55"/>
    <w:rsid w:val="009A2267"/>
    <w:rsid w:val="009A2A9D"/>
    <w:rsid w:val="009A2D35"/>
    <w:rsid w:val="009A38D8"/>
    <w:rsid w:val="009A39E3"/>
    <w:rsid w:val="009A3F93"/>
    <w:rsid w:val="009A3FE6"/>
    <w:rsid w:val="009A4536"/>
    <w:rsid w:val="009A4E42"/>
    <w:rsid w:val="009A4F7F"/>
    <w:rsid w:val="009A5101"/>
    <w:rsid w:val="009A519B"/>
    <w:rsid w:val="009A5411"/>
    <w:rsid w:val="009A5CDC"/>
    <w:rsid w:val="009A6CFD"/>
    <w:rsid w:val="009A73E9"/>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F02"/>
    <w:rsid w:val="009C6A3A"/>
    <w:rsid w:val="009C7126"/>
    <w:rsid w:val="009C76FD"/>
    <w:rsid w:val="009C7E0A"/>
    <w:rsid w:val="009D01BF"/>
    <w:rsid w:val="009D0993"/>
    <w:rsid w:val="009D0A3B"/>
    <w:rsid w:val="009D0A75"/>
    <w:rsid w:val="009D111E"/>
    <w:rsid w:val="009D1F1A"/>
    <w:rsid w:val="009D214A"/>
    <w:rsid w:val="009D2576"/>
    <w:rsid w:val="009D26DF"/>
    <w:rsid w:val="009D2A3E"/>
    <w:rsid w:val="009D2F12"/>
    <w:rsid w:val="009D301C"/>
    <w:rsid w:val="009D3654"/>
    <w:rsid w:val="009D3EF2"/>
    <w:rsid w:val="009D48DA"/>
    <w:rsid w:val="009D4AD3"/>
    <w:rsid w:val="009D4C92"/>
    <w:rsid w:val="009D51E3"/>
    <w:rsid w:val="009D5F63"/>
    <w:rsid w:val="009D66E2"/>
    <w:rsid w:val="009D6BA1"/>
    <w:rsid w:val="009D6EAE"/>
    <w:rsid w:val="009D75B8"/>
    <w:rsid w:val="009D7B83"/>
    <w:rsid w:val="009D7C49"/>
    <w:rsid w:val="009D7C58"/>
    <w:rsid w:val="009D7D56"/>
    <w:rsid w:val="009D7F26"/>
    <w:rsid w:val="009E0934"/>
    <w:rsid w:val="009E0B6A"/>
    <w:rsid w:val="009E0BE6"/>
    <w:rsid w:val="009E1BC2"/>
    <w:rsid w:val="009E222A"/>
    <w:rsid w:val="009E2269"/>
    <w:rsid w:val="009E2728"/>
    <w:rsid w:val="009E28DB"/>
    <w:rsid w:val="009E3807"/>
    <w:rsid w:val="009E3AF5"/>
    <w:rsid w:val="009E403B"/>
    <w:rsid w:val="009E447D"/>
    <w:rsid w:val="009E471F"/>
    <w:rsid w:val="009E478A"/>
    <w:rsid w:val="009E4B3D"/>
    <w:rsid w:val="009E5085"/>
    <w:rsid w:val="009E51EA"/>
    <w:rsid w:val="009E56A5"/>
    <w:rsid w:val="009E5B6D"/>
    <w:rsid w:val="009E66EC"/>
    <w:rsid w:val="009E6951"/>
    <w:rsid w:val="009E6D81"/>
    <w:rsid w:val="009E7484"/>
    <w:rsid w:val="009E75C1"/>
    <w:rsid w:val="009E775E"/>
    <w:rsid w:val="009F043F"/>
    <w:rsid w:val="009F0961"/>
    <w:rsid w:val="009F13EE"/>
    <w:rsid w:val="009F15B7"/>
    <w:rsid w:val="009F1A8A"/>
    <w:rsid w:val="009F204D"/>
    <w:rsid w:val="009F2287"/>
    <w:rsid w:val="009F26B9"/>
    <w:rsid w:val="009F36C9"/>
    <w:rsid w:val="009F3FBC"/>
    <w:rsid w:val="009F41F6"/>
    <w:rsid w:val="009F4867"/>
    <w:rsid w:val="009F4B1E"/>
    <w:rsid w:val="009F4F5E"/>
    <w:rsid w:val="009F520B"/>
    <w:rsid w:val="009F567E"/>
    <w:rsid w:val="009F5944"/>
    <w:rsid w:val="009F5A7C"/>
    <w:rsid w:val="009F6C44"/>
    <w:rsid w:val="00A001F6"/>
    <w:rsid w:val="00A004F0"/>
    <w:rsid w:val="00A0054B"/>
    <w:rsid w:val="00A009FA"/>
    <w:rsid w:val="00A00B7F"/>
    <w:rsid w:val="00A00CE6"/>
    <w:rsid w:val="00A01552"/>
    <w:rsid w:val="00A01658"/>
    <w:rsid w:val="00A0170C"/>
    <w:rsid w:val="00A01A77"/>
    <w:rsid w:val="00A02069"/>
    <w:rsid w:val="00A02AAB"/>
    <w:rsid w:val="00A03A1B"/>
    <w:rsid w:val="00A03F4C"/>
    <w:rsid w:val="00A05439"/>
    <w:rsid w:val="00A05DFB"/>
    <w:rsid w:val="00A06460"/>
    <w:rsid w:val="00A06837"/>
    <w:rsid w:val="00A070DA"/>
    <w:rsid w:val="00A0717C"/>
    <w:rsid w:val="00A07578"/>
    <w:rsid w:val="00A0778F"/>
    <w:rsid w:val="00A10082"/>
    <w:rsid w:val="00A101FF"/>
    <w:rsid w:val="00A1131E"/>
    <w:rsid w:val="00A11449"/>
    <w:rsid w:val="00A1145A"/>
    <w:rsid w:val="00A115A0"/>
    <w:rsid w:val="00A12539"/>
    <w:rsid w:val="00A12DFE"/>
    <w:rsid w:val="00A13E05"/>
    <w:rsid w:val="00A146B9"/>
    <w:rsid w:val="00A14705"/>
    <w:rsid w:val="00A14792"/>
    <w:rsid w:val="00A14E12"/>
    <w:rsid w:val="00A14E83"/>
    <w:rsid w:val="00A15910"/>
    <w:rsid w:val="00A16331"/>
    <w:rsid w:val="00A17797"/>
    <w:rsid w:val="00A17A17"/>
    <w:rsid w:val="00A17BC5"/>
    <w:rsid w:val="00A17CA2"/>
    <w:rsid w:val="00A17F75"/>
    <w:rsid w:val="00A202CB"/>
    <w:rsid w:val="00A2121E"/>
    <w:rsid w:val="00A21EF6"/>
    <w:rsid w:val="00A2268E"/>
    <w:rsid w:val="00A226BC"/>
    <w:rsid w:val="00A22735"/>
    <w:rsid w:val="00A22A81"/>
    <w:rsid w:val="00A23221"/>
    <w:rsid w:val="00A23289"/>
    <w:rsid w:val="00A2359B"/>
    <w:rsid w:val="00A2389A"/>
    <w:rsid w:val="00A23BAD"/>
    <w:rsid w:val="00A23D48"/>
    <w:rsid w:val="00A2400F"/>
    <w:rsid w:val="00A2435B"/>
    <w:rsid w:val="00A24C7A"/>
    <w:rsid w:val="00A24EEF"/>
    <w:rsid w:val="00A25AE8"/>
    <w:rsid w:val="00A26006"/>
    <w:rsid w:val="00A2677B"/>
    <w:rsid w:val="00A26789"/>
    <w:rsid w:val="00A26E3C"/>
    <w:rsid w:val="00A27228"/>
    <w:rsid w:val="00A272EF"/>
    <w:rsid w:val="00A27858"/>
    <w:rsid w:val="00A30032"/>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37D66"/>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50E1B"/>
    <w:rsid w:val="00A518EA"/>
    <w:rsid w:val="00A51996"/>
    <w:rsid w:val="00A52111"/>
    <w:rsid w:val="00A523FD"/>
    <w:rsid w:val="00A52438"/>
    <w:rsid w:val="00A524D1"/>
    <w:rsid w:val="00A526ED"/>
    <w:rsid w:val="00A52B17"/>
    <w:rsid w:val="00A53209"/>
    <w:rsid w:val="00A533F0"/>
    <w:rsid w:val="00A53A90"/>
    <w:rsid w:val="00A53DCA"/>
    <w:rsid w:val="00A53E8A"/>
    <w:rsid w:val="00A54523"/>
    <w:rsid w:val="00A549C9"/>
    <w:rsid w:val="00A54E7B"/>
    <w:rsid w:val="00A54FCA"/>
    <w:rsid w:val="00A55534"/>
    <w:rsid w:val="00A55CC1"/>
    <w:rsid w:val="00A55DB5"/>
    <w:rsid w:val="00A56611"/>
    <w:rsid w:val="00A57FF7"/>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608B"/>
    <w:rsid w:val="00A66A14"/>
    <w:rsid w:val="00A671C5"/>
    <w:rsid w:val="00A67CED"/>
    <w:rsid w:val="00A67F2F"/>
    <w:rsid w:val="00A704C8"/>
    <w:rsid w:val="00A70683"/>
    <w:rsid w:val="00A7096D"/>
    <w:rsid w:val="00A71007"/>
    <w:rsid w:val="00A710C3"/>
    <w:rsid w:val="00A7125D"/>
    <w:rsid w:val="00A72504"/>
    <w:rsid w:val="00A72FBC"/>
    <w:rsid w:val="00A7315C"/>
    <w:rsid w:val="00A731DD"/>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806"/>
    <w:rsid w:val="00A83831"/>
    <w:rsid w:val="00A838B2"/>
    <w:rsid w:val="00A840AD"/>
    <w:rsid w:val="00A84232"/>
    <w:rsid w:val="00A8459F"/>
    <w:rsid w:val="00A85CE6"/>
    <w:rsid w:val="00A8649D"/>
    <w:rsid w:val="00A876D8"/>
    <w:rsid w:val="00A877AD"/>
    <w:rsid w:val="00A87B07"/>
    <w:rsid w:val="00A87B77"/>
    <w:rsid w:val="00A9062C"/>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A0234"/>
    <w:rsid w:val="00AA02D0"/>
    <w:rsid w:val="00AA0B01"/>
    <w:rsid w:val="00AA0E4F"/>
    <w:rsid w:val="00AA19D0"/>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834"/>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BE3"/>
    <w:rsid w:val="00AE21B4"/>
    <w:rsid w:val="00AE231A"/>
    <w:rsid w:val="00AE246C"/>
    <w:rsid w:val="00AE3827"/>
    <w:rsid w:val="00AE3AC0"/>
    <w:rsid w:val="00AE4337"/>
    <w:rsid w:val="00AE4342"/>
    <w:rsid w:val="00AE465E"/>
    <w:rsid w:val="00AE4E05"/>
    <w:rsid w:val="00AE53E7"/>
    <w:rsid w:val="00AE543D"/>
    <w:rsid w:val="00AE567F"/>
    <w:rsid w:val="00AE56A1"/>
    <w:rsid w:val="00AE5819"/>
    <w:rsid w:val="00AE586B"/>
    <w:rsid w:val="00AE5CC7"/>
    <w:rsid w:val="00AE622C"/>
    <w:rsid w:val="00AE6994"/>
    <w:rsid w:val="00AE7BA7"/>
    <w:rsid w:val="00AF042E"/>
    <w:rsid w:val="00AF0701"/>
    <w:rsid w:val="00AF125F"/>
    <w:rsid w:val="00AF15B8"/>
    <w:rsid w:val="00AF16D1"/>
    <w:rsid w:val="00AF1882"/>
    <w:rsid w:val="00AF1D15"/>
    <w:rsid w:val="00AF2ACF"/>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89D"/>
    <w:rsid w:val="00B029AD"/>
    <w:rsid w:val="00B02B6D"/>
    <w:rsid w:val="00B02BFA"/>
    <w:rsid w:val="00B03046"/>
    <w:rsid w:val="00B041E5"/>
    <w:rsid w:val="00B05C15"/>
    <w:rsid w:val="00B05EB5"/>
    <w:rsid w:val="00B05EDA"/>
    <w:rsid w:val="00B06121"/>
    <w:rsid w:val="00B0681C"/>
    <w:rsid w:val="00B0696B"/>
    <w:rsid w:val="00B069FC"/>
    <w:rsid w:val="00B06DFC"/>
    <w:rsid w:val="00B06E42"/>
    <w:rsid w:val="00B06FAC"/>
    <w:rsid w:val="00B07356"/>
    <w:rsid w:val="00B109D8"/>
    <w:rsid w:val="00B10D73"/>
    <w:rsid w:val="00B113DD"/>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EE0"/>
    <w:rsid w:val="00B24F10"/>
    <w:rsid w:val="00B2539D"/>
    <w:rsid w:val="00B25406"/>
    <w:rsid w:val="00B25411"/>
    <w:rsid w:val="00B25660"/>
    <w:rsid w:val="00B25AB0"/>
    <w:rsid w:val="00B25B81"/>
    <w:rsid w:val="00B26183"/>
    <w:rsid w:val="00B267D9"/>
    <w:rsid w:val="00B26BDE"/>
    <w:rsid w:val="00B2747D"/>
    <w:rsid w:val="00B27546"/>
    <w:rsid w:val="00B27732"/>
    <w:rsid w:val="00B27C76"/>
    <w:rsid w:val="00B30499"/>
    <w:rsid w:val="00B30565"/>
    <w:rsid w:val="00B309C5"/>
    <w:rsid w:val="00B30AF2"/>
    <w:rsid w:val="00B311F8"/>
    <w:rsid w:val="00B319DE"/>
    <w:rsid w:val="00B31D3E"/>
    <w:rsid w:val="00B31DDE"/>
    <w:rsid w:val="00B3379E"/>
    <w:rsid w:val="00B337F5"/>
    <w:rsid w:val="00B33952"/>
    <w:rsid w:val="00B3409D"/>
    <w:rsid w:val="00B34B0B"/>
    <w:rsid w:val="00B3545D"/>
    <w:rsid w:val="00B35590"/>
    <w:rsid w:val="00B35A9B"/>
    <w:rsid w:val="00B366BB"/>
    <w:rsid w:val="00B37038"/>
    <w:rsid w:val="00B3705D"/>
    <w:rsid w:val="00B37419"/>
    <w:rsid w:val="00B407D3"/>
    <w:rsid w:val="00B40F77"/>
    <w:rsid w:val="00B4112D"/>
    <w:rsid w:val="00B4131F"/>
    <w:rsid w:val="00B41419"/>
    <w:rsid w:val="00B41527"/>
    <w:rsid w:val="00B41905"/>
    <w:rsid w:val="00B41E3B"/>
    <w:rsid w:val="00B42ABC"/>
    <w:rsid w:val="00B431A8"/>
    <w:rsid w:val="00B43318"/>
    <w:rsid w:val="00B43396"/>
    <w:rsid w:val="00B433BF"/>
    <w:rsid w:val="00B4380B"/>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D4"/>
    <w:rsid w:val="00B5019C"/>
    <w:rsid w:val="00B507AD"/>
    <w:rsid w:val="00B51186"/>
    <w:rsid w:val="00B5171E"/>
    <w:rsid w:val="00B51C31"/>
    <w:rsid w:val="00B523FE"/>
    <w:rsid w:val="00B529A4"/>
    <w:rsid w:val="00B52CFB"/>
    <w:rsid w:val="00B534D4"/>
    <w:rsid w:val="00B5368C"/>
    <w:rsid w:val="00B539D3"/>
    <w:rsid w:val="00B53B29"/>
    <w:rsid w:val="00B53CCA"/>
    <w:rsid w:val="00B53D45"/>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1F9"/>
    <w:rsid w:val="00B65939"/>
    <w:rsid w:val="00B65C44"/>
    <w:rsid w:val="00B65E98"/>
    <w:rsid w:val="00B6635B"/>
    <w:rsid w:val="00B667E9"/>
    <w:rsid w:val="00B66C42"/>
    <w:rsid w:val="00B66DDB"/>
    <w:rsid w:val="00B67293"/>
    <w:rsid w:val="00B67429"/>
    <w:rsid w:val="00B6772D"/>
    <w:rsid w:val="00B67CD3"/>
    <w:rsid w:val="00B700D1"/>
    <w:rsid w:val="00B705A0"/>
    <w:rsid w:val="00B70610"/>
    <w:rsid w:val="00B70C23"/>
    <w:rsid w:val="00B70E24"/>
    <w:rsid w:val="00B719B9"/>
    <w:rsid w:val="00B71D92"/>
    <w:rsid w:val="00B72202"/>
    <w:rsid w:val="00B730ED"/>
    <w:rsid w:val="00B731F0"/>
    <w:rsid w:val="00B73629"/>
    <w:rsid w:val="00B736B5"/>
    <w:rsid w:val="00B73EB8"/>
    <w:rsid w:val="00B755E5"/>
    <w:rsid w:val="00B7595E"/>
    <w:rsid w:val="00B75A21"/>
    <w:rsid w:val="00B7662D"/>
    <w:rsid w:val="00B76977"/>
    <w:rsid w:val="00B769B3"/>
    <w:rsid w:val="00B7718E"/>
    <w:rsid w:val="00B7731A"/>
    <w:rsid w:val="00B7779F"/>
    <w:rsid w:val="00B777DC"/>
    <w:rsid w:val="00B80AAC"/>
    <w:rsid w:val="00B815C2"/>
    <w:rsid w:val="00B817A7"/>
    <w:rsid w:val="00B81B31"/>
    <w:rsid w:val="00B81BE0"/>
    <w:rsid w:val="00B81CB9"/>
    <w:rsid w:val="00B81F1C"/>
    <w:rsid w:val="00B82906"/>
    <w:rsid w:val="00B82979"/>
    <w:rsid w:val="00B82993"/>
    <w:rsid w:val="00B82BEE"/>
    <w:rsid w:val="00B82E2B"/>
    <w:rsid w:val="00B8365A"/>
    <w:rsid w:val="00B8369D"/>
    <w:rsid w:val="00B8370C"/>
    <w:rsid w:val="00B840D4"/>
    <w:rsid w:val="00B843B5"/>
    <w:rsid w:val="00B8509B"/>
    <w:rsid w:val="00B85466"/>
    <w:rsid w:val="00B8582F"/>
    <w:rsid w:val="00B868B2"/>
    <w:rsid w:val="00B87285"/>
    <w:rsid w:val="00B872ED"/>
    <w:rsid w:val="00B8794B"/>
    <w:rsid w:val="00B87ABC"/>
    <w:rsid w:val="00B87E6D"/>
    <w:rsid w:val="00B87FBC"/>
    <w:rsid w:val="00B90147"/>
    <w:rsid w:val="00B904E1"/>
    <w:rsid w:val="00B907ED"/>
    <w:rsid w:val="00B91C84"/>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FB7"/>
    <w:rsid w:val="00BA0CCE"/>
    <w:rsid w:val="00BA10EB"/>
    <w:rsid w:val="00BA1554"/>
    <w:rsid w:val="00BA16E0"/>
    <w:rsid w:val="00BA1C2C"/>
    <w:rsid w:val="00BA297B"/>
    <w:rsid w:val="00BA2C42"/>
    <w:rsid w:val="00BA2FF0"/>
    <w:rsid w:val="00BA3A00"/>
    <w:rsid w:val="00BA3AD7"/>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FAB"/>
    <w:rsid w:val="00BC62B8"/>
    <w:rsid w:val="00BC73AE"/>
    <w:rsid w:val="00BC77E1"/>
    <w:rsid w:val="00BC7CDB"/>
    <w:rsid w:val="00BD0132"/>
    <w:rsid w:val="00BD0D89"/>
    <w:rsid w:val="00BD0D8A"/>
    <w:rsid w:val="00BD1460"/>
    <w:rsid w:val="00BD1A45"/>
    <w:rsid w:val="00BD1B0C"/>
    <w:rsid w:val="00BD1BE3"/>
    <w:rsid w:val="00BD2170"/>
    <w:rsid w:val="00BD2253"/>
    <w:rsid w:val="00BD24CB"/>
    <w:rsid w:val="00BD260E"/>
    <w:rsid w:val="00BD30CB"/>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E1"/>
    <w:rsid w:val="00BE13C3"/>
    <w:rsid w:val="00BE14D7"/>
    <w:rsid w:val="00BE1524"/>
    <w:rsid w:val="00BE2CEF"/>
    <w:rsid w:val="00BE333A"/>
    <w:rsid w:val="00BE38BD"/>
    <w:rsid w:val="00BE45D1"/>
    <w:rsid w:val="00BE4729"/>
    <w:rsid w:val="00BE478F"/>
    <w:rsid w:val="00BE4817"/>
    <w:rsid w:val="00BE54CA"/>
    <w:rsid w:val="00BE561A"/>
    <w:rsid w:val="00BE5938"/>
    <w:rsid w:val="00BE5D4C"/>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EC8"/>
    <w:rsid w:val="00C02174"/>
    <w:rsid w:val="00C0280D"/>
    <w:rsid w:val="00C029D5"/>
    <w:rsid w:val="00C02EE2"/>
    <w:rsid w:val="00C031A3"/>
    <w:rsid w:val="00C03297"/>
    <w:rsid w:val="00C03779"/>
    <w:rsid w:val="00C037A3"/>
    <w:rsid w:val="00C03ADF"/>
    <w:rsid w:val="00C04009"/>
    <w:rsid w:val="00C04089"/>
    <w:rsid w:val="00C04462"/>
    <w:rsid w:val="00C04886"/>
    <w:rsid w:val="00C04AE5"/>
    <w:rsid w:val="00C057E9"/>
    <w:rsid w:val="00C0588D"/>
    <w:rsid w:val="00C062CC"/>
    <w:rsid w:val="00C0632B"/>
    <w:rsid w:val="00C065B6"/>
    <w:rsid w:val="00C079F7"/>
    <w:rsid w:val="00C07A85"/>
    <w:rsid w:val="00C07B11"/>
    <w:rsid w:val="00C117BE"/>
    <w:rsid w:val="00C126B6"/>
    <w:rsid w:val="00C12D84"/>
    <w:rsid w:val="00C12EAE"/>
    <w:rsid w:val="00C132ED"/>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744C"/>
    <w:rsid w:val="00C27766"/>
    <w:rsid w:val="00C27D7B"/>
    <w:rsid w:val="00C3004C"/>
    <w:rsid w:val="00C30246"/>
    <w:rsid w:val="00C30734"/>
    <w:rsid w:val="00C30846"/>
    <w:rsid w:val="00C30849"/>
    <w:rsid w:val="00C31015"/>
    <w:rsid w:val="00C31409"/>
    <w:rsid w:val="00C31B95"/>
    <w:rsid w:val="00C31C91"/>
    <w:rsid w:val="00C31CA2"/>
    <w:rsid w:val="00C329C7"/>
    <w:rsid w:val="00C3303F"/>
    <w:rsid w:val="00C3370B"/>
    <w:rsid w:val="00C3384E"/>
    <w:rsid w:val="00C34798"/>
    <w:rsid w:val="00C34B91"/>
    <w:rsid w:val="00C34E7E"/>
    <w:rsid w:val="00C354B2"/>
    <w:rsid w:val="00C35693"/>
    <w:rsid w:val="00C35E90"/>
    <w:rsid w:val="00C361C6"/>
    <w:rsid w:val="00C3625E"/>
    <w:rsid w:val="00C36547"/>
    <w:rsid w:val="00C366CB"/>
    <w:rsid w:val="00C367A9"/>
    <w:rsid w:val="00C37371"/>
    <w:rsid w:val="00C402EA"/>
    <w:rsid w:val="00C40D11"/>
    <w:rsid w:val="00C415D1"/>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503C3"/>
    <w:rsid w:val="00C50815"/>
    <w:rsid w:val="00C51231"/>
    <w:rsid w:val="00C516E6"/>
    <w:rsid w:val="00C51B6B"/>
    <w:rsid w:val="00C51EE3"/>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4E8"/>
    <w:rsid w:val="00C7301F"/>
    <w:rsid w:val="00C744ED"/>
    <w:rsid w:val="00C75487"/>
    <w:rsid w:val="00C75663"/>
    <w:rsid w:val="00C756BD"/>
    <w:rsid w:val="00C757EA"/>
    <w:rsid w:val="00C75861"/>
    <w:rsid w:val="00C75A33"/>
    <w:rsid w:val="00C75FC0"/>
    <w:rsid w:val="00C76184"/>
    <w:rsid w:val="00C765FC"/>
    <w:rsid w:val="00C76F2E"/>
    <w:rsid w:val="00C77159"/>
    <w:rsid w:val="00C77CA7"/>
    <w:rsid w:val="00C77F58"/>
    <w:rsid w:val="00C805D2"/>
    <w:rsid w:val="00C80946"/>
    <w:rsid w:val="00C80BF5"/>
    <w:rsid w:val="00C80C16"/>
    <w:rsid w:val="00C81439"/>
    <w:rsid w:val="00C816E3"/>
    <w:rsid w:val="00C819B6"/>
    <w:rsid w:val="00C81BEB"/>
    <w:rsid w:val="00C81D30"/>
    <w:rsid w:val="00C82753"/>
    <w:rsid w:val="00C828C5"/>
    <w:rsid w:val="00C82EAA"/>
    <w:rsid w:val="00C8323A"/>
    <w:rsid w:val="00C83310"/>
    <w:rsid w:val="00C83E5E"/>
    <w:rsid w:val="00C8457A"/>
    <w:rsid w:val="00C8552C"/>
    <w:rsid w:val="00C856C4"/>
    <w:rsid w:val="00C85EC0"/>
    <w:rsid w:val="00C86893"/>
    <w:rsid w:val="00C90955"/>
    <w:rsid w:val="00C90D27"/>
    <w:rsid w:val="00C913AC"/>
    <w:rsid w:val="00C91A1D"/>
    <w:rsid w:val="00C91F34"/>
    <w:rsid w:val="00C92255"/>
    <w:rsid w:val="00C92DEF"/>
    <w:rsid w:val="00C93466"/>
    <w:rsid w:val="00C93A2E"/>
    <w:rsid w:val="00C9401C"/>
    <w:rsid w:val="00C94AF8"/>
    <w:rsid w:val="00C94DB9"/>
    <w:rsid w:val="00C96004"/>
    <w:rsid w:val="00C96937"/>
    <w:rsid w:val="00C97426"/>
    <w:rsid w:val="00C976BE"/>
    <w:rsid w:val="00C97B55"/>
    <w:rsid w:val="00CA0F79"/>
    <w:rsid w:val="00CA141C"/>
    <w:rsid w:val="00CA21D4"/>
    <w:rsid w:val="00CA2256"/>
    <w:rsid w:val="00CA2430"/>
    <w:rsid w:val="00CA2541"/>
    <w:rsid w:val="00CA30BE"/>
    <w:rsid w:val="00CA38AB"/>
    <w:rsid w:val="00CA43C5"/>
    <w:rsid w:val="00CA43CA"/>
    <w:rsid w:val="00CA4883"/>
    <w:rsid w:val="00CA4DC7"/>
    <w:rsid w:val="00CA4E1C"/>
    <w:rsid w:val="00CA4FC2"/>
    <w:rsid w:val="00CA531A"/>
    <w:rsid w:val="00CA54D4"/>
    <w:rsid w:val="00CA624E"/>
    <w:rsid w:val="00CA6424"/>
    <w:rsid w:val="00CA656B"/>
    <w:rsid w:val="00CA657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124"/>
    <w:rsid w:val="00CB1A3A"/>
    <w:rsid w:val="00CB2625"/>
    <w:rsid w:val="00CB312B"/>
    <w:rsid w:val="00CB40DB"/>
    <w:rsid w:val="00CB41FF"/>
    <w:rsid w:val="00CB42C8"/>
    <w:rsid w:val="00CB42D0"/>
    <w:rsid w:val="00CB46A3"/>
    <w:rsid w:val="00CB57B1"/>
    <w:rsid w:val="00CB7095"/>
    <w:rsid w:val="00CB7F96"/>
    <w:rsid w:val="00CC0063"/>
    <w:rsid w:val="00CC01DC"/>
    <w:rsid w:val="00CC0735"/>
    <w:rsid w:val="00CC0CC7"/>
    <w:rsid w:val="00CC1E9E"/>
    <w:rsid w:val="00CC212F"/>
    <w:rsid w:val="00CC248B"/>
    <w:rsid w:val="00CC2827"/>
    <w:rsid w:val="00CC295D"/>
    <w:rsid w:val="00CC2CC2"/>
    <w:rsid w:val="00CC34CB"/>
    <w:rsid w:val="00CC3E48"/>
    <w:rsid w:val="00CC3F96"/>
    <w:rsid w:val="00CC3FB5"/>
    <w:rsid w:val="00CC411C"/>
    <w:rsid w:val="00CC4658"/>
    <w:rsid w:val="00CC4744"/>
    <w:rsid w:val="00CC48A9"/>
    <w:rsid w:val="00CC4DAA"/>
    <w:rsid w:val="00CC53AE"/>
    <w:rsid w:val="00CC5DBB"/>
    <w:rsid w:val="00CC601C"/>
    <w:rsid w:val="00CC61E2"/>
    <w:rsid w:val="00CC633E"/>
    <w:rsid w:val="00CC6924"/>
    <w:rsid w:val="00CC6C2C"/>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819"/>
    <w:rsid w:val="00CD5BD6"/>
    <w:rsid w:val="00CD5E55"/>
    <w:rsid w:val="00CD6185"/>
    <w:rsid w:val="00CD6189"/>
    <w:rsid w:val="00CD61FD"/>
    <w:rsid w:val="00CD666A"/>
    <w:rsid w:val="00CD6F9C"/>
    <w:rsid w:val="00CD71C9"/>
    <w:rsid w:val="00CD7D2F"/>
    <w:rsid w:val="00CE021F"/>
    <w:rsid w:val="00CE0534"/>
    <w:rsid w:val="00CE05F2"/>
    <w:rsid w:val="00CE0D51"/>
    <w:rsid w:val="00CE0F85"/>
    <w:rsid w:val="00CE1018"/>
    <w:rsid w:val="00CE1B94"/>
    <w:rsid w:val="00CE1BA7"/>
    <w:rsid w:val="00CE21FE"/>
    <w:rsid w:val="00CE229B"/>
    <w:rsid w:val="00CE2539"/>
    <w:rsid w:val="00CE279C"/>
    <w:rsid w:val="00CE289A"/>
    <w:rsid w:val="00CE2C97"/>
    <w:rsid w:val="00CE2E71"/>
    <w:rsid w:val="00CE34DC"/>
    <w:rsid w:val="00CE3621"/>
    <w:rsid w:val="00CE41B1"/>
    <w:rsid w:val="00CE430A"/>
    <w:rsid w:val="00CE4D0E"/>
    <w:rsid w:val="00CE57AA"/>
    <w:rsid w:val="00CE5D29"/>
    <w:rsid w:val="00CE5F66"/>
    <w:rsid w:val="00CE6F48"/>
    <w:rsid w:val="00CE7308"/>
    <w:rsid w:val="00CE7A51"/>
    <w:rsid w:val="00CE7C2E"/>
    <w:rsid w:val="00CE7EE5"/>
    <w:rsid w:val="00CF0ED5"/>
    <w:rsid w:val="00CF15C3"/>
    <w:rsid w:val="00CF1985"/>
    <w:rsid w:val="00CF1B22"/>
    <w:rsid w:val="00CF1C9C"/>
    <w:rsid w:val="00CF1F51"/>
    <w:rsid w:val="00CF2374"/>
    <w:rsid w:val="00CF2599"/>
    <w:rsid w:val="00CF2A20"/>
    <w:rsid w:val="00CF420D"/>
    <w:rsid w:val="00CF42ED"/>
    <w:rsid w:val="00CF4871"/>
    <w:rsid w:val="00CF4946"/>
    <w:rsid w:val="00CF4AB5"/>
    <w:rsid w:val="00CF4CC3"/>
    <w:rsid w:val="00CF4EEB"/>
    <w:rsid w:val="00CF53B9"/>
    <w:rsid w:val="00CF5557"/>
    <w:rsid w:val="00CF583F"/>
    <w:rsid w:val="00CF61A8"/>
    <w:rsid w:val="00CF6596"/>
    <w:rsid w:val="00CF6782"/>
    <w:rsid w:val="00CF67BC"/>
    <w:rsid w:val="00CF6CCB"/>
    <w:rsid w:val="00CF70A9"/>
    <w:rsid w:val="00CF7452"/>
    <w:rsid w:val="00CF7911"/>
    <w:rsid w:val="00CF7D90"/>
    <w:rsid w:val="00CF7EBD"/>
    <w:rsid w:val="00D00A71"/>
    <w:rsid w:val="00D0138A"/>
    <w:rsid w:val="00D024FB"/>
    <w:rsid w:val="00D0276C"/>
    <w:rsid w:val="00D02A74"/>
    <w:rsid w:val="00D02BCE"/>
    <w:rsid w:val="00D02F36"/>
    <w:rsid w:val="00D034DA"/>
    <w:rsid w:val="00D03C49"/>
    <w:rsid w:val="00D0545F"/>
    <w:rsid w:val="00D05548"/>
    <w:rsid w:val="00D05717"/>
    <w:rsid w:val="00D05DFF"/>
    <w:rsid w:val="00D05E82"/>
    <w:rsid w:val="00D06119"/>
    <w:rsid w:val="00D06797"/>
    <w:rsid w:val="00D06CC9"/>
    <w:rsid w:val="00D06F3F"/>
    <w:rsid w:val="00D0740D"/>
    <w:rsid w:val="00D07520"/>
    <w:rsid w:val="00D076AE"/>
    <w:rsid w:val="00D07A39"/>
    <w:rsid w:val="00D07B88"/>
    <w:rsid w:val="00D10147"/>
    <w:rsid w:val="00D10473"/>
    <w:rsid w:val="00D10AA5"/>
    <w:rsid w:val="00D10D38"/>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BDC"/>
    <w:rsid w:val="00D17136"/>
    <w:rsid w:val="00D17175"/>
    <w:rsid w:val="00D17295"/>
    <w:rsid w:val="00D17ABE"/>
    <w:rsid w:val="00D20230"/>
    <w:rsid w:val="00D20548"/>
    <w:rsid w:val="00D20E9D"/>
    <w:rsid w:val="00D2112A"/>
    <w:rsid w:val="00D222F9"/>
    <w:rsid w:val="00D226A0"/>
    <w:rsid w:val="00D226FE"/>
    <w:rsid w:val="00D22875"/>
    <w:rsid w:val="00D228CF"/>
    <w:rsid w:val="00D229DE"/>
    <w:rsid w:val="00D22A03"/>
    <w:rsid w:val="00D2441A"/>
    <w:rsid w:val="00D24E68"/>
    <w:rsid w:val="00D252FD"/>
    <w:rsid w:val="00D253D2"/>
    <w:rsid w:val="00D2540B"/>
    <w:rsid w:val="00D263CB"/>
    <w:rsid w:val="00D26722"/>
    <w:rsid w:val="00D2674D"/>
    <w:rsid w:val="00D26F11"/>
    <w:rsid w:val="00D271E5"/>
    <w:rsid w:val="00D27D99"/>
    <w:rsid w:val="00D30ADD"/>
    <w:rsid w:val="00D313A0"/>
    <w:rsid w:val="00D31FA1"/>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201"/>
    <w:rsid w:val="00D40332"/>
    <w:rsid w:val="00D40762"/>
    <w:rsid w:val="00D40B1C"/>
    <w:rsid w:val="00D40E4B"/>
    <w:rsid w:val="00D41048"/>
    <w:rsid w:val="00D411FE"/>
    <w:rsid w:val="00D41BEB"/>
    <w:rsid w:val="00D41C3A"/>
    <w:rsid w:val="00D422FF"/>
    <w:rsid w:val="00D42D6A"/>
    <w:rsid w:val="00D430CE"/>
    <w:rsid w:val="00D431E1"/>
    <w:rsid w:val="00D436D3"/>
    <w:rsid w:val="00D438E1"/>
    <w:rsid w:val="00D439E1"/>
    <w:rsid w:val="00D43C2E"/>
    <w:rsid w:val="00D440F5"/>
    <w:rsid w:val="00D4423E"/>
    <w:rsid w:val="00D446BF"/>
    <w:rsid w:val="00D44AD4"/>
    <w:rsid w:val="00D45285"/>
    <w:rsid w:val="00D45547"/>
    <w:rsid w:val="00D45EC5"/>
    <w:rsid w:val="00D460A8"/>
    <w:rsid w:val="00D46412"/>
    <w:rsid w:val="00D46BE2"/>
    <w:rsid w:val="00D47131"/>
    <w:rsid w:val="00D47651"/>
    <w:rsid w:val="00D47680"/>
    <w:rsid w:val="00D476C2"/>
    <w:rsid w:val="00D47D7E"/>
    <w:rsid w:val="00D5012A"/>
    <w:rsid w:val="00D50471"/>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B93"/>
    <w:rsid w:val="00D552C2"/>
    <w:rsid w:val="00D559CC"/>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E0A"/>
    <w:rsid w:val="00D62356"/>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6DE"/>
    <w:rsid w:val="00D665DD"/>
    <w:rsid w:val="00D66733"/>
    <w:rsid w:val="00D667CC"/>
    <w:rsid w:val="00D66E01"/>
    <w:rsid w:val="00D672DD"/>
    <w:rsid w:val="00D674AE"/>
    <w:rsid w:val="00D67DB1"/>
    <w:rsid w:val="00D705BD"/>
    <w:rsid w:val="00D707DD"/>
    <w:rsid w:val="00D70B05"/>
    <w:rsid w:val="00D7210D"/>
    <w:rsid w:val="00D726EE"/>
    <w:rsid w:val="00D72F6D"/>
    <w:rsid w:val="00D731B2"/>
    <w:rsid w:val="00D73592"/>
    <w:rsid w:val="00D73677"/>
    <w:rsid w:val="00D736DA"/>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401C"/>
    <w:rsid w:val="00D948BC"/>
    <w:rsid w:val="00D956E0"/>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A51"/>
    <w:rsid w:val="00DA7C22"/>
    <w:rsid w:val="00DA7DD9"/>
    <w:rsid w:val="00DB0003"/>
    <w:rsid w:val="00DB0276"/>
    <w:rsid w:val="00DB0389"/>
    <w:rsid w:val="00DB07CB"/>
    <w:rsid w:val="00DB085C"/>
    <w:rsid w:val="00DB0FCF"/>
    <w:rsid w:val="00DB135B"/>
    <w:rsid w:val="00DB17C0"/>
    <w:rsid w:val="00DB198D"/>
    <w:rsid w:val="00DB1E02"/>
    <w:rsid w:val="00DB22BD"/>
    <w:rsid w:val="00DB22D2"/>
    <w:rsid w:val="00DB230F"/>
    <w:rsid w:val="00DB23BC"/>
    <w:rsid w:val="00DB252E"/>
    <w:rsid w:val="00DB2647"/>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E72"/>
    <w:rsid w:val="00DB7EA0"/>
    <w:rsid w:val="00DC006A"/>
    <w:rsid w:val="00DC02A3"/>
    <w:rsid w:val="00DC0629"/>
    <w:rsid w:val="00DC067C"/>
    <w:rsid w:val="00DC097A"/>
    <w:rsid w:val="00DC0A19"/>
    <w:rsid w:val="00DC0ED8"/>
    <w:rsid w:val="00DC1A47"/>
    <w:rsid w:val="00DC1F36"/>
    <w:rsid w:val="00DC229B"/>
    <w:rsid w:val="00DC2AAB"/>
    <w:rsid w:val="00DC2F23"/>
    <w:rsid w:val="00DC30A1"/>
    <w:rsid w:val="00DC37CD"/>
    <w:rsid w:val="00DC4CB9"/>
    <w:rsid w:val="00DC4D00"/>
    <w:rsid w:val="00DC4E85"/>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52A"/>
    <w:rsid w:val="00DD1C14"/>
    <w:rsid w:val="00DD2BB4"/>
    <w:rsid w:val="00DD2F3B"/>
    <w:rsid w:val="00DD3770"/>
    <w:rsid w:val="00DD39B8"/>
    <w:rsid w:val="00DD43D0"/>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716"/>
    <w:rsid w:val="00DE17D4"/>
    <w:rsid w:val="00DE1B2C"/>
    <w:rsid w:val="00DE2DC1"/>
    <w:rsid w:val="00DE3456"/>
    <w:rsid w:val="00DE40FE"/>
    <w:rsid w:val="00DE4144"/>
    <w:rsid w:val="00DE45C0"/>
    <w:rsid w:val="00DE4D8E"/>
    <w:rsid w:val="00DE50A2"/>
    <w:rsid w:val="00DE5540"/>
    <w:rsid w:val="00DE5700"/>
    <w:rsid w:val="00DE5A67"/>
    <w:rsid w:val="00DE6164"/>
    <w:rsid w:val="00DE658A"/>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CB0"/>
    <w:rsid w:val="00DF4FEF"/>
    <w:rsid w:val="00DF50B3"/>
    <w:rsid w:val="00DF5110"/>
    <w:rsid w:val="00DF516E"/>
    <w:rsid w:val="00DF5218"/>
    <w:rsid w:val="00DF5AD7"/>
    <w:rsid w:val="00DF5EF0"/>
    <w:rsid w:val="00DF628C"/>
    <w:rsid w:val="00DF665C"/>
    <w:rsid w:val="00DF6B76"/>
    <w:rsid w:val="00DF6BEF"/>
    <w:rsid w:val="00DF6CDC"/>
    <w:rsid w:val="00DF74E8"/>
    <w:rsid w:val="00DF779E"/>
    <w:rsid w:val="00E0006F"/>
    <w:rsid w:val="00E00CEE"/>
    <w:rsid w:val="00E0142B"/>
    <w:rsid w:val="00E01A2F"/>
    <w:rsid w:val="00E01A9C"/>
    <w:rsid w:val="00E01F30"/>
    <w:rsid w:val="00E02610"/>
    <w:rsid w:val="00E02811"/>
    <w:rsid w:val="00E039C2"/>
    <w:rsid w:val="00E03B76"/>
    <w:rsid w:val="00E040F8"/>
    <w:rsid w:val="00E041D8"/>
    <w:rsid w:val="00E044B1"/>
    <w:rsid w:val="00E0525F"/>
    <w:rsid w:val="00E054CE"/>
    <w:rsid w:val="00E05869"/>
    <w:rsid w:val="00E062B5"/>
    <w:rsid w:val="00E0640B"/>
    <w:rsid w:val="00E06723"/>
    <w:rsid w:val="00E06973"/>
    <w:rsid w:val="00E06C0A"/>
    <w:rsid w:val="00E07140"/>
    <w:rsid w:val="00E07A91"/>
    <w:rsid w:val="00E07D8A"/>
    <w:rsid w:val="00E10643"/>
    <w:rsid w:val="00E10D6C"/>
    <w:rsid w:val="00E11F8E"/>
    <w:rsid w:val="00E1249C"/>
    <w:rsid w:val="00E12591"/>
    <w:rsid w:val="00E12F2F"/>
    <w:rsid w:val="00E1382C"/>
    <w:rsid w:val="00E142FE"/>
    <w:rsid w:val="00E162C2"/>
    <w:rsid w:val="00E16307"/>
    <w:rsid w:val="00E16382"/>
    <w:rsid w:val="00E16FF8"/>
    <w:rsid w:val="00E1720B"/>
    <w:rsid w:val="00E17227"/>
    <w:rsid w:val="00E1790C"/>
    <w:rsid w:val="00E17E57"/>
    <w:rsid w:val="00E207AD"/>
    <w:rsid w:val="00E20F96"/>
    <w:rsid w:val="00E21315"/>
    <w:rsid w:val="00E21539"/>
    <w:rsid w:val="00E21A95"/>
    <w:rsid w:val="00E2205C"/>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991"/>
    <w:rsid w:val="00E34DA7"/>
    <w:rsid w:val="00E34EDA"/>
    <w:rsid w:val="00E360B7"/>
    <w:rsid w:val="00E36430"/>
    <w:rsid w:val="00E36A9D"/>
    <w:rsid w:val="00E37302"/>
    <w:rsid w:val="00E37746"/>
    <w:rsid w:val="00E37A8D"/>
    <w:rsid w:val="00E37B62"/>
    <w:rsid w:val="00E400ED"/>
    <w:rsid w:val="00E402F0"/>
    <w:rsid w:val="00E40B1F"/>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919"/>
    <w:rsid w:val="00E45EB8"/>
    <w:rsid w:val="00E46258"/>
    <w:rsid w:val="00E46482"/>
    <w:rsid w:val="00E46A9E"/>
    <w:rsid w:val="00E4713D"/>
    <w:rsid w:val="00E475F6"/>
    <w:rsid w:val="00E47BD3"/>
    <w:rsid w:val="00E47E08"/>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3C44"/>
    <w:rsid w:val="00E73EED"/>
    <w:rsid w:val="00E741AA"/>
    <w:rsid w:val="00E74744"/>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4D5"/>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704"/>
    <w:rsid w:val="00E8580D"/>
    <w:rsid w:val="00E85F72"/>
    <w:rsid w:val="00E86D31"/>
    <w:rsid w:val="00E86EF0"/>
    <w:rsid w:val="00E87CE2"/>
    <w:rsid w:val="00E87D16"/>
    <w:rsid w:val="00E901CA"/>
    <w:rsid w:val="00E90646"/>
    <w:rsid w:val="00E909C5"/>
    <w:rsid w:val="00E90BEC"/>
    <w:rsid w:val="00E91926"/>
    <w:rsid w:val="00E91C77"/>
    <w:rsid w:val="00E92012"/>
    <w:rsid w:val="00E92328"/>
    <w:rsid w:val="00E924CF"/>
    <w:rsid w:val="00E92C20"/>
    <w:rsid w:val="00E92F0F"/>
    <w:rsid w:val="00E92FB6"/>
    <w:rsid w:val="00E9366C"/>
    <w:rsid w:val="00E93755"/>
    <w:rsid w:val="00E93875"/>
    <w:rsid w:val="00E93CC1"/>
    <w:rsid w:val="00E944FD"/>
    <w:rsid w:val="00E949FD"/>
    <w:rsid w:val="00E95014"/>
    <w:rsid w:val="00E95447"/>
    <w:rsid w:val="00E95477"/>
    <w:rsid w:val="00E95679"/>
    <w:rsid w:val="00E95D06"/>
    <w:rsid w:val="00E962F8"/>
    <w:rsid w:val="00E96C03"/>
    <w:rsid w:val="00E96D54"/>
    <w:rsid w:val="00E96DAC"/>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07F"/>
    <w:rsid w:val="00EB53A5"/>
    <w:rsid w:val="00EB5791"/>
    <w:rsid w:val="00EB595A"/>
    <w:rsid w:val="00EB5A47"/>
    <w:rsid w:val="00EB5B1F"/>
    <w:rsid w:val="00EB6045"/>
    <w:rsid w:val="00EB6247"/>
    <w:rsid w:val="00EB644D"/>
    <w:rsid w:val="00EB647F"/>
    <w:rsid w:val="00EB6A76"/>
    <w:rsid w:val="00EB6C0B"/>
    <w:rsid w:val="00EB6EDA"/>
    <w:rsid w:val="00EB7626"/>
    <w:rsid w:val="00EB7E63"/>
    <w:rsid w:val="00EC026E"/>
    <w:rsid w:val="00EC04A4"/>
    <w:rsid w:val="00EC132A"/>
    <w:rsid w:val="00EC1343"/>
    <w:rsid w:val="00EC137F"/>
    <w:rsid w:val="00EC16DE"/>
    <w:rsid w:val="00EC18C0"/>
    <w:rsid w:val="00EC1BA2"/>
    <w:rsid w:val="00EC1CE3"/>
    <w:rsid w:val="00EC265A"/>
    <w:rsid w:val="00EC2826"/>
    <w:rsid w:val="00EC289F"/>
    <w:rsid w:val="00EC2F4D"/>
    <w:rsid w:val="00EC3114"/>
    <w:rsid w:val="00EC3316"/>
    <w:rsid w:val="00EC3A21"/>
    <w:rsid w:val="00EC4653"/>
    <w:rsid w:val="00EC4948"/>
    <w:rsid w:val="00EC52A4"/>
    <w:rsid w:val="00EC5933"/>
    <w:rsid w:val="00EC5A82"/>
    <w:rsid w:val="00EC6941"/>
    <w:rsid w:val="00EC6C2A"/>
    <w:rsid w:val="00EC6CCD"/>
    <w:rsid w:val="00EC7048"/>
    <w:rsid w:val="00EC763A"/>
    <w:rsid w:val="00EC76F7"/>
    <w:rsid w:val="00EC7777"/>
    <w:rsid w:val="00EC7806"/>
    <w:rsid w:val="00EC7D3D"/>
    <w:rsid w:val="00ED0040"/>
    <w:rsid w:val="00ED07F0"/>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AEC"/>
    <w:rsid w:val="00EE0BE4"/>
    <w:rsid w:val="00EE0D68"/>
    <w:rsid w:val="00EE0DD3"/>
    <w:rsid w:val="00EE10A4"/>
    <w:rsid w:val="00EE11AD"/>
    <w:rsid w:val="00EE18EC"/>
    <w:rsid w:val="00EE1EEB"/>
    <w:rsid w:val="00EE3341"/>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A"/>
    <w:rsid w:val="00EF09F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A48"/>
    <w:rsid w:val="00F00159"/>
    <w:rsid w:val="00F001C1"/>
    <w:rsid w:val="00F00C09"/>
    <w:rsid w:val="00F00DA2"/>
    <w:rsid w:val="00F00EB3"/>
    <w:rsid w:val="00F01686"/>
    <w:rsid w:val="00F019DD"/>
    <w:rsid w:val="00F01A1F"/>
    <w:rsid w:val="00F0255A"/>
    <w:rsid w:val="00F026E3"/>
    <w:rsid w:val="00F03753"/>
    <w:rsid w:val="00F0378E"/>
    <w:rsid w:val="00F039FE"/>
    <w:rsid w:val="00F03EAD"/>
    <w:rsid w:val="00F04121"/>
    <w:rsid w:val="00F041C4"/>
    <w:rsid w:val="00F04983"/>
    <w:rsid w:val="00F04BC3"/>
    <w:rsid w:val="00F05996"/>
    <w:rsid w:val="00F05A19"/>
    <w:rsid w:val="00F05AA5"/>
    <w:rsid w:val="00F05FC1"/>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3941"/>
    <w:rsid w:val="00F1395B"/>
    <w:rsid w:val="00F14405"/>
    <w:rsid w:val="00F1445F"/>
    <w:rsid w:val="00F145DF"/>
    <w:rsid w:val="00F1521E"/>
    <w:rsid w:val="00F15557"/>
    <w:rsid w:val="00F15E7B"/>
    <w:rsid w:val="00F16516"/>
    <w:rsid w:val="00F176B7"/>
    <w:rsid w:val="00F17922"/>
    <w:rsid w:val="00F17D32"/>
    <w:rsid w:val="00F203A7"/>
    <w:rsid w:val="00F2044D"/>
    <w:rsid w:val="00F20579"/>
    <w:rsid w:val="00F20859"/>
    <w:rsid w:val="00F20F0E"/>
    <w:rsid w:val="00F20F66"/>
    <w:rsid w:val="00F21940"/>
    <w:rsid w:val="00F21AF9"/>
    <w:rsid w:val="00F21C9E"/>
    <w:rsid w:val="00F21F98"/>
    <w:rsid w:val="00F2286E"/>
    <w:rsid w:val="00F22D00"/>
    <w:rsid w:val="00F234CA"/>
    <w:rsid w:val="00F237F2"/>
    <w:rsid w:val="00F23A71"/>
    <w:rsid w:val="00F2403B"/>
    <w:rsid w:val="00F247E6"/>
    <w:rsid w:val="00F24CDF"/>
    <w:rsid w:val="00F251D8"/>
    <w:rsid w:val="00F25C21"/>
    <w:rsid w:val="00F26065"/>
    <w:rsid w:val="00F26B03"/>
    <w:rsid w:val="00F26D31"/>
    <w:rsid w:val="00F2700F"/>
    <w:rsid w:val="00F270C3"/>
    <w:rsid w:val="00F274F2"/>
    <w:rsid w:val="00F2757C"/>
    <w:rsid w:val="00F2798A"/>
    <w:rsid w:val="00F27A85"/>
    <w:rsid w:val="00F27CBA"/>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7AF"/>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490F"/>
    <w:rsid w:val="00F44C6C"/>
    <w:rsid w:val="00F44E77"/>
    <w:rsid w:val="00F45A96"/>
    <w:rsid w:val="00F45ACC"/>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921"/>
    <w:rsid w:val="00F62DE2"/>
    <w:rsid w:val="00F63B12"/>
    <w:rsid w:val="00F64357"/>
    <w:rsid w:val="00F6435A"/>
    <w:rsid w:val="00F644FC"/>
    <w:rsid w:val="00F64787"/>
    <w:rsid w:val="00F64EDB"/>
    <w:rsid w:val="00F64FA2"/>
    <w:rsid w:val="00F65423"/>
    <w:rsid w:val="00F658A6"/>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254"/>
    <w:rsid w:val="00F76284"/>
    <w:rsid w:val="00F765C4"/>
    <w:rsid w:val="00F77167"/>
    <w:rsid w:val="00F77DD2"/>
    <w:rsid w:val="00F80204"/>
    <w:rsid w:val="00F80723"/>
    <w:rsid w:val="00F81119"/>
    <w:rsid w:val="00F8141B"/>
    <w:rsid w:val="00F818BA"/>
    <w:rsid w:val="00F81A1D"/>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7A5"/>
    <w:rsid w:val="00F85C31"/>
    <w:rsid w:val="00F87011"/>
    <w:rsid w:val="00F872E7"/>
    <w:rsid w:val="00F87652"/>
    <w:rsid w:val="00F87AD3"/>
    <w:rsid w:val="00F87B0B"/>
    <w:rsid w:val="00F87DA4"/>
    <w:rsid w:val="00F87EE7"/>
    <w:rsid w:val="00F90560"/>
    <w:rsid w:val="00F90ACB"/>
    <w:rsid w:val="00F90E15"/>
    <w:rsid w:val="00F915FC"/>
    <w:rsid w:val="00F91D33"/>
    <w:rsid w:val="00F92774"/>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68C"/>
    <w:rsid w:val="00FA07C0"/>
    <w:rsid w:val="00FA1646"/>
    <w:rsid w:val="00FA2416"/>
    <w:rsid w:val="00FA2543"/>
    <w:rsid w:val="00FA2790"/>
    <w:rsid w:val="00FA2823"/>
    <w:rsid w:val="00FA3213"/>
    <w:rsid w:val="00FA324A"/>
    <w:rsid w:val="00FA33FA"/>
    <w:rsid w:val="00FA364A"/>
    <w:rsid w:val="00FA38F0"/>
    <w:rsid w:val="00FA3B82"/>
    <w:rsid w:val="00FA3C90"/>
    <w:rsid w:val="00FA4EB5"/>
    <w:rsid w:val="00FA564E"/>
    <w:rsid w:val="00FA5AB4"/>
    <w:rsid w:val="00FA5BCB"/>
    <w:rsid w:val="00FA60C3"/>
    <w:rsid w:val="00FA61A8"/>
    <w:rsid w:val="00FA637E"/>
    <w:rsid w:val="00FA681C"/>
    <w:rsid w:val="00FA6BE0"/>
    <w:rsid w:val="00FA6CE3"/>
    <w:rsid w:val="00FA75F6"/>
    <w:rsid w:val="00FA7C90"/>
    <w:rsid w:val="00FB00C9"/>
    <w:rsid w:val="00FB0533"/>
    <w:rsid w:val="00FB084B"/>
    <w:rsid w:val="00FB0AC9"/>
    <w:rsid w:val="00FB0C32"/>
    <w:rsid w:val="00FB0E87"/>
    <w:rsid w:val="00FB133A"/>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514"/>
    <w:rsid w:val="00FC27AF"/>
    <w:rsid w:val="00FC2D0E"/>
    <w:rsid w:val="00FC2ED6"/>
    <w:rsid w:val="00FC31BA"/>
    <w:rsid w:val="00FC3348"/>
    <w:rsid w:val="00FC36F2"/>
    <w:rsid w:val="00FC3749"/>
    <w:rsid w:val="00FC3847"/>
    <w:rsid w:val="00FC3A9A"/>
    <w:rsid w:val="00FC488D"/>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DD"/>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A11"/>
    <w:rsid w:val="00FD4E1E"/>
    <w:rsid w:val="00FD4F12"/>
    <w:rsid w:val="00FD5D3B"/>
    <w:rsid w:val="00FD6371"/>
    <w:rsid w:val="00FD6708"/>
    <w:rsid w:val="00FD6A7C"/>
    <w:rsid w:val="00FE0725"/>
    <w:rsid w:val="00FE08A4"/>
    <w:rsid w:val="00FE131C"/>
    <w:rsid w:val="00FE1784"/>
    <w:rsid w:val="00FE18D3"/>
    <w:rsid w:val="00FE1AF4"/>
    <w:rsid w:val="00FE1F44"/>
    <w:rsid w:val="00FE2788"/>
    <w:rsid w:val="00FE2976"/>
    <w:rsid w:val="00FE30B7"/>
    <w:rsid w:val="00FE3AAB"/>
    <w:rsid w:val="00FE3D94"/>
    <w:rsid w:val="00FE3FF0"/>
    <w:rsid w:val="00FE54C1"/>
    <w:rsid w:val="00FE5EF4"/>
    <w:rsid w:val="00FE5F32"/>
    <w:rsid w:val="00FE6218"/>
    <w:rsid w:val="00FE6573"/>
    <w:rsid w:val="00FE6F49"/>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A94"/>
    <w:rsid w:val="00FF5D9F"/>
    <w:rsid w:val="00FF6158"/>
    <w:rsid w:val="00FF6198"/>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C0A75E"/>
  <w15:chartTrackingRefBased/>
  <w15:docId w15:val="{E789F482-152D-4EB6-AF34-B6BDF8093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uiPriority="99"/>
    <w:lsdException w:name="header" w:uiPriority="99" w:qFormat="1"/>
    <w:lsdException w:name="caption" w:uiPriority="99"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页眉 字符"/>
    <w:link w:val="a5"/>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a6">
    <w:name w:val="Hyperlink"/>
    <w:uiPriority w:val="99"/>
    <w:qFormat/>
    <w:rPr>
      <w:color w:val="0000FF"/>
      <w:u w:val="single"/>
    </w:rPr>
  </w:style>
  <w:style w:type="character" w:styleId="a7">
    <w:name w:val="annotation reference"/>
    <w:semiHidden/>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a1"/>
  </w:style>
  <w:style w:type="character" w:customStyle="1" w:styleId="15">
    <w:name w:val="15"/>
    <w:rPr>
      <w:rFonts w:ascii="Times New Roman" w:hAnsi="Times New Roman" w:cs="Times New Roman" w:hint="default"/>
      <w:color w:val="0000FF"/>
      <w:u w:val="single"/>
    </w:rPr>
  </w:style>
  <w:style w:type="character" w:customStyle="1" w:styleId="30">
    <w:name w:val="标题 3 字符"/>
    <w:link w:val="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a8">
    <w:name w:val="正文文本 字符"/>
    <w:link w:val="a0"/>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rPr>
      <w:rFonts w:ascii="Courier New" w:eastAsia="Times New Roman" w:hAnsi="Courier New"/>
      <w:sz w:val="16"/>
      <w:lang w:val="en-US" w:eastAsia="zh-CN"/>
    </w:rPr>
  </w:style>
  <w:style w:type="character" w:customStyle="1" w:styleId="21">
    <w:name w:val="标题 2 字符"/>
    <w:link w:val="20"/>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10">
    <w:name w:val="题注 字符1"/>
    <w:link w:val="a9"/>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character" w:customStyle="1" w:styleId="a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ab">
    <w:name w:val="Document Map"/>
    <w:basedOn w:val="a"/>
    <w:semiHidden/>
    <w:pPr>
      <w:shd w:val="clear" w:color="auto" w:fill="000080"/>
    </w:pPr>
  </w:style>
  <w:style w:type="paragraph" w:styleId="a9">
    <w:name w:val="caption"/>
    <w:basedOn w:val="a"/>
    <w:next w:val="a"/>
    <w:link w:val="10"/>
    <w:uiPriority w:val="99"/>
    <w:qFormat/>
    <w:pPr>
      <w:overflowPunct w:val="0"/>
      <w:autoSpaceDE w:val="0"/>
      <w:autoSpaceDN w:val="0"/>
      <w:adjustRightInd w:val="0"/>
      <w:spacing w:before="120" w:after="120"/>
      <w:textAlignment w:val="baseline"/>
    </w:pPr>
    <w:rPr>
      <w:szCs w:val="20"/>
      <w:lang w:val="en-GB"/>
    </w:rPr>
  </w:style>
  <w:style w:type="paragraph" w:styleId="a0">
    <w:name w:val="Body Text"/>
    <w:basedOn w:val="a"/>
    <w:link w:val="a8"/>
    <w:pPr>
      <w:spacing w:after="120"/>
      <w:jc w:val="both"/>
    </w:pPr>
    <w:rPr>
      <w:rFonts w:eastAsia="MS Mincho"/>
    </w:rPr>
  </w:style>
  <w:style w:type="paragraph" w:styleId="ac">
    <w:name w:val="Normal Indent"/>
    <w:basedOn w:val="a"/>
    <w:uiPriority w:val="99"/>
    <w:unhideWhenUsed/>
    <w:pPr>
      <w:widowControl w:val="0"/>
      <w:ind w:left="720"/>
      <w:jc w:val="both"/>
    </w:pPr>
    <w:rPr>
      <w:rFonts w:eastAsia="宋体"/>
      <w:kern w:val="2"/>
      <w:sz w:val="21"/>
      <w:lang w:eastAsia="zh-CN"/>
    </w:rPr>
  </w:style>
  <w:style w:type="paragraph" w:styleId="a5">
    <w:name w:val="header"/>
    <w:basedOn w:val="a"/>
    <w:link w:val="a4"/>
    <w:uiPriority w:val="99"/>
    <w:qFormat/>
    <w:pPr>
      <w:tabs>
        <w:tab w:val="center" w:pos="4536"/>
        <w:tab w:val="right" w:pos="9072"/>
      </w:tabs>
    </w:pPr>
    <w:rPr>
      <w:rFonts w:ascii="Arial" w:eastAsia="MS Mincho" w:hAnsi="Arial"/>
      <w:b/>
    </w:rPr>
  </w:style>
  <w:style w:type="paragraph" w:styleId="2">
    <w:name w:val="List 2"/>
    <w:basedOn w:val="ad"/>
    <w:pPr>
      <w:numPr>
        <w:numId w:val="2"/>
      </w:numPr>
      <w:tabs>
        <w:tab w:val="left" w:pos="2041"/>
      </w:tabs>
      <w:spacing w:before="180"/>
    </w:pPr>
    <w:rPr>
      <w:rFonts w:ascii="Arial" w:hAnsi="Arial"/>
      <w:sz w:val="22"/>
      <w:szCs w:val="20"/>
    </w:rPr>
  </w:style>
  <w:style w:type="paragraph" w:styleId="31">
    <w:name w:val="List 3"/>
    <w:basedOn w:val="a"/>
    <w:pPr>
      <w:ind w:leftChars="400" w:left="100" w:hangingChars="200" w:hanging="200"/>
      <w:contextualSpacing/>
    </w:pPr>
  </w:style>
  <w:style w:type="paragraph" w:styleId="ad">
    <w:name w:val="List"/>
    <w:basedOn w:val="a"/>
    <w:pPr>
      <w:ind w:left="283" w:hanging="283"/>
    </w:pPr>
  </w:style>
  <w:style w:type="paragraph" w:styleId="ae">
    <w:name w:val="annotation text"/>
    <w:basedOn w:val="a"/>
    <w:link w:val="af"/>
    <w:uiPriority w:val="99"/>
    <w:semiHidden/>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0">
    <w:name w:val="Balloon Text"/>
    <w:basedOn w:val="a"/>
    <w:semiHidden/>
    <w:rPr>
      <w:sz w:val="18"/>
      <w:szCs w:val="18"/>
    </w:rPr>
  </w:style>
  <w:style w:type="paragraph" w:styleId="11">
    <w:name w:val="toc 1"/>
    <w:basedOn w:val="a"/>
    <w:next w:val="a"/>
  </w:style>
  <w:style w:type="paragraph" w:styleId="af1">
    <w:name w:val="footer"/>
    <w:basedOn w:val="a"/>
    <w:pPr>
      <w:tabs>
        <w:tab w:val="center" w:pos="4153"/>
        <w:tab w:val="right" w:pos="8306"/>
      </w:tabs>
      <w:snapToGrid w:val="0"/>
    </w:pPr>
    <w:rPr>
      <w:sz w:val="18"/>
      <w:szCs w:val="18"/>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
    <w:name w:val="正文1"/>
    <w:pPr>
      <w:jc w:val="both"/>
    </w:pPr>
    <w:rPr>
      <w:kern w:val="2"/>
      <w:sz w:val="21"/>
      <w:szCs w:val="21"/>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40">
    <w:name w:val="List 4"/>
    <w:basedOn w:val="a"/>
    <w:pPr>
      <w:ind w:leftChars="600" w:left="100" w:hangingChars="200" w:hanging="200"/>
      <w:contextualSpacing/>
    </w:pPr>
  </w:style>
  <w:style w:type="paragraph" w:customStyle="1" w:styleId="22">
    <w:name w:val="正文2"/>
    <w:pPr>
      <w:jc w:val="both"/>
    </w:pPr>
    <w:rPr>
      <w:rFonts w:ascii="宋体" w:hAnsi="宋体" w:cs="宋体"/>
      <w:kern w:val="2"/>
      <w:sz w:val="21"/>
      <w:szCs w:val="21"/>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TAL">
    <w:name w:val="TAL"/>
    <w:basedOn w:val="a"/>
    <w:link w:val="TALCar"/>
    <w:qFormat/>
    <w:pPr>
      <w:keepNext/>
      <w:keepLines/>
    </w:pPr>
    <w:rPr>
      <w:rFonts w:ascii="Arial" w:hAnsi="Arial"/>
      <w:sz w:val="18"/>
      <w:szCs w:val="20"/>
      <w:lang w:val="en-GB"/>
    </w:rPr>
  </w:style>
  <w:style w:type="paragraph" w:styleId="af3">
    <w:name w:val="annotation subject"/>
    <w:basedOn w:val="ae"/>
    <w:next w:val="ae"/>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a"/>
    <w:link w:val="EditorsNoteChar"/>
    <w:pPr>
      <w:spacing w:after="180"/>
      <w:ind w:left="1135" w:hanging="851"/>
    </w:pPr>
    <w:rPr>
      <w:rFonts w:eastAsia="宋体"/>
      <w:color w:val="FF0000"/>
      <w:szCs w:val="20"/>
      <w:lang w:eastAsia="zh-CN"/>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ad"/>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Doc-title">
    <w:name w:val="Doc-title"/>
    <w:basedOn w:val="a"/>
    <w:next w:val="a"/>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3">
    <w:name w:val="列出段落1"/>
    <w:basedOn w:val="a"/>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Proposal">
    <w:name w:val="Proposal"/>
    <w:basedOn w:val="a"/>
    <w:pPr>
      <w:overflowPunct w:val="0"/>
      <w:autoSpaceDE w:val="0"/>
      <w:autoSpaceDN w:val="0"/>
      <w:adjustRightInd w:val="0"/>
      <w:spacing w:before="100" w:beforeAutospacing="1" w:after="180"/>
      <w:jc w:val="both"/>
    </w:pPr>
    <w:rPr>
      <w:rFonts w:eastAsia="宋体"/>
      <w:sz w:val="24"/>
      <w:lang w:eastAsia="zh-CN"/>
    </w:rPr>
  </w:style>
  <w:style w:type="paragraph" w:customStyle="1" w:styleId="af4">
    <w:name w:val="列表段落"/>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f5">
    <w:name w:val="목록 단락"/>
    <w:basedOn w:val="a"/>
    <w:pPr>
      <w:autoSpaceDE w:val="0"/>
      <w:spacing w:before="100" w:beforeAutospacing="1" w:after="160" w:line="256" w:lineRule="auto"/>
      <w:ind w:left="720"/>
      <w:contextualSpacing/>
    </w:pPr>
    <w:rPr>
      <w:rFonts w:ascii="Calibri" w:eastAsia="等线" w:hAnsi="Calibri"/>
      <w:sz w:val="22"/>
      <w:szCs w:val="22"/>
      <w:lang w:eastAsia="zh-CN"/>
    </w:rPr>
  </w:style>
  <w:style w:type="paragraph" w:customStyle="1" w:styleId="TAH">
    <w:name w:val="TAH"/>
    <w:basedOn w:val="a"/>
    <w:pPr>
      <w:keepNext/>
      <w:keepLines/>
      <w:jc w:val="center"/>
    </w:pPr>
    <w:rPr>
      <w:rFonts w:ascii="Arial" w:hAnsi="Arial"/>
      <w:b/>
      <w:sz w:val="18"/>
      <w:szCs w:val="20"/>
      <w:lang w:val="en-GB"/>
    </w:rPr>
  </w:style>
  <w:style w:type="paragraph" w:customStyle="1" w:styleId="CharChar1CharChar0">
    <w:name w:val="Char Char1 Char Char"/>
    <w:basedOn w:val="a"/>
    <w:rPr>
      <w:rFonts w:ascii="Times" w:hAnsi="Times"/>
      <w:sz w:val="22"/>
      <w:szCs w:val="20"/>
    </w:r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b"/>
    <w:pPr>
      <w:widowControl w:val="0"/>
      <w:adjustRightInd w:val="0"/>
      <w:spacing w:line="436" w:lineRule="exact"/>
      <w:ind w:left="357"/>
      <w:outlineLvl w:val="3"/>
    </w:pPr>
    <w:rPr>
      <w:rFonts w:ascii="Tahoma" w:eastAsia="宋体" w:hAnsi="Tahoma"/>
      <w:b/>
      <w:kern w:val="2"/>
      <w:sz w:val="24"/>
      <w:lang w:eastAsia="zh-CN"/>
    </w:rPr>
  </w:style>
  <w:style w:type="paragraph" w:customStyle="1" w:styleId="3GPPAgreements">
    <w:name w:val="3GPP Agreements"/>
    <w:basedOn w:val="a"/>
    <w:link w:val="3GPPAgreementsChar"/>
    <w:qFormat/>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paragraph" w:styleId="af6">
    <w:name w:val="Revision"/>
    <w:uiPriority w:val="99"/>
    <w:unhideWhenUsed/>
    <w:rPr>
      <w:rFonts w:eastAsia="Times New Roman"/>
      <w:szCs w:val="24"/>
      <w:lang w:eastAsia="en-US"/>
    </w:rPr>
  </w:style>
  <w:style w:type="paragraph" w:customStyle="1" w:styleId="NO">
    <w:name w:val="NO"/>
    <w:basedOn w:val="a"/>
    <w:link w:val="NOChar"/>
    <w:pPr>
      <w:keepLines/>
      <w:spacing w:after="180"/>
      <w:ind w:left="1135" w:hanging="851"/>
    </w:pPr>
    <w:rPr>
      <w:rFonts w:eastAsia="Malgun Gothic"/>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B4">
    <w:name w:val="B4"/>
    <w:basedOn w:val="40"/>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a"/>
    <w:link w:val="CRCoverPageZchn"/>
    <w:qFormat/>
    <w:pPr>
      <w:spacing w:before="100" w:beforeAutospacing="1" w:after="120"/>
    </w:pPr>
    <w:rPr>
      <w:rFonts w:ascii="Arial" w:eastAsia="MS Mincho" w:hAnsi="Arial" w:cs="Arial"/>
      <w:sz w:val="24"/>
      <w:lang w:eastAsia="zh-CN"/>
    </w:rPr>
  </w:style>
  <w:style w:type="table" w:styleId="af7">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2"/>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af">
    <w:name w:val="批注文字 字符"/>
    <w:link w:val="ae"/>
    <w:uiPriority w:val="99"/>
    <w:semiHidden/>
    <w:rsid w:val="003468F6"/>
    <w:rPr>
      <w:rFonts w:eastAsia="Times New Roman"/>
      <w:szCs w:val="24"/>
      <w:lang w:eastAsia="en-US"/>
    </w:rPr>
  </w:style>
  <w:style w:type="character" w:styleId="af8">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a"/>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CRCoverPageZchn">
    <w:name w:val="CR Cover Page Zchn"/>
    <w:link w:val="CRCoverPage"/>
    <w:locked/>
    <w:rsid w:val="000655BC"/>
    <w:rPr>
      <w:rFonts w:ascii="Arial" w:eastAsia="MS Mincho"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2F65D-D8FB-433B-83C0-7E65ABB43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1107</Words>
  <Characters>6313</Characters>
  <Application>Microsoft Office Word</Application>
  <DocSecurity>0</DocSecurity>
  <Lines>52</Lines>
  <Paragraphs>14</Paragraphs>
  <ScaleCrop>false</ScaleCrop>
  <Company>Vivo</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5</cp:revision>
  <cp:lastPrinted>2011-08-03T09:36:00Z</cp:lastPrinted>
  <dcterms:created xsi:type="dcterms:W3CDTF">2019-10-01T03:53:00Z</dcterms:created>
  <dcterms:modified xsi:type="dcterms:W3CDTF">2019-10-03T03:31:00Z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